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A8" w:rsidRDefault="000967A8" w:rsidP="00DF29BE">
      <w:pPr>
        <w:ind w:left="142" w:right="225"/>
        <w:jc w:val="center"/>
        <w:rPr>
          <w:rFonts w:ascii="Tahoma" w:hAnsi="Tahoma" w:cs="Tahoma"/>
          <w:b/>
        </w:rPr>
      </w:pPr>
    </w:p>
    <w:p w:rsidR="00D2360B" w:rsidRDefault="00D3697C" w:rsidP="00DF29BE">
      <w:pPr>
        <w:ind w:left="142" w:right="225"/>
        <w:jc w:val="center"/>
        <w:rPr>
          <w:rFonts w:ascii="Tahoma" w:hAnsi="Tahoma" w:cs="Tahoma"/>
          <w:b/>
        </w:rPr>
      </w:pPr>
      <w:r w:rsidRPr="007C7372">
        <w:rPr>
          <w:rFonts w:ascii="Tahoma" w:hAnsi="Tahoma" w:cs="Tahoma"/>
          <w:b/>
        </w:rPr>
        <w:t xml:space="preserve">Nota stampa </w:t>
      </w:r>
    </w:p>
    <w:p w:rsidR="00763AC1" w:rsidRPr="007C7372" w:rsidRDefault="00763AC1" w:rsidP="00DF29BE">
      <w:pPr>
        <w:ind w:left="142" w:right="225"/>
        <w:jc w:val="center"/>
        <w:rPr>
          <w:rFonts w:ascii="Tahoma" w:hAnsi="Tahoma" w:cs="Tahoma"/>
          <w:b/>
        </w:rPr>
      </w:pPr>
    </w:p>
    <w:p w:rsidR="007C7372" w:rsidRPr="007C7372" w:rsidRDefault="007C7372" w:rsidP="00DF29BE">
      <w:pPr>
        <w:ind w:left="142" w:right="225"/>
        <w:jc w:val="center"/>
        <w:rPr>
          <w:rFonts w:ascii="Tahoma" w:hAnsi="Tahoma" w:cs="Tahoma"/>
        </w:rPr>
      </w:pPr>
    </w:p>
    <w:p w:rsidR="008749E5" w:rsidRPr="00375DC5" w:rsidRDefault="00D2360B" w:rsidP="00D2360B">
      <w:pPr>
        <w:autoSpaceDE w:val="0"/>
        <w:autoSpaceDN w:val="0"/>
        <w:adjustRightInd w:val="0"/>
        <w:jc w:val="center"/>
        <w:rPr>
          <w:rFonts w:ascii="Tahoma" w:hAnsi="Tahoma" w:cs="Tahoma"/>
          <w:b/>
          <w:sz w:val="32"/>
          <w:szCs w:val="30"/>
          <w:lang w:eastAsia="en-US"/>
        </w:rPr>
      </w:pPr>
      <w:r w:rsidRPr="00375DC5">
        <w:rPr>
          <w:rFonts w:ascii="Tahoma" w:hAnsi="Tahoma" w:cs="Tahoma"/>
          <w:b/>
          <w:sz w:val="32"/>
          <w:szCs w:val="30"/>
          <w:lang w:eastAsia="en-US"/>
        </w:rPr>
        <w:t xml:space="preserve">FEDERMANAGER </w:t>
      </w:r>
      <w:r w:rsidR="00D1128F" w:rsidRPr="00375DC5">
        <w:rPr>
          <w:rFonts w:ascii="Tahoma" w:hAnsi="Tahoma" w:cs="Tahoma"/>
          <w:b/>
          <w:sz w:val="32"/>
          <w:szCs w:val="30"/>
          <w:lang w:eastAsia="en-US"/>
        </w:rPr>
        <w:t>INCONTRA</w:t>
      </w:r>
      <w:r w:rsidRPr="00375DC5">
        <w:rPr>
          <w:rFonts w:ascii="Tahoma" w:hAnsi="Tahoma" w:cs="Tahoma"/>
          <w:b/>
          <w:sz w:val="32"/>
          <w:szCs w:val="30"/>
          <w:lang w:eastAsia="en-US"/>
        </w:rPr>
        <w:t xml:space="preserve"> </w:t>
      </w:r>
      <w:r w:rsidR="008749E5" w:rsidRPr="00375DC5">
        <w:rPr>
          <w:rFonts w:ascii="Tahoma" w:hAnsi="Tahoma" w:cs="Tahoma"/>
          <w:b/>
          <w:sz w:val="32"/>
          <w:szCs w:val="30"/>
          <w:lang w:eastAsia="en-US"/>
        </w:rPr>
        <w:t>ALESSIO</w:t>
      </w:r>
      <w:r w:rsidR="00DB054D" w:rsidRPr="00375DC5">
        <w:rPr>
          <w:rFonts w:ascii="Tahoma" w:hAnsi="Tahoma" w:cs="Tahoma"/>
          <w:b/>
          <w:sz w:val="32"/>
          <w:szCs w:val="30"/>
          <w:lang w:eastAsia="en-US"/>
        </w:rPr>
        <w:t xml:space="preserve"> ROSSI</w:t>
      </w:r>
      <w:r w:rsidR="00763AC1" w:rsidRPr="00375DC5">
        <w:rPr>
          <w:rFonts w:ascii="Tahoma" w:hAnsi="Tahoma" w:cs="Tahoma"/>
          <w:b/>
          <w:sz w:val="32"/>
          <w:szCs w:val="30"/>
          <w:lang w:eastAsia="en-US"/>
        </w:rPr>
        <w:t>,</w:t>
      </w:r>
      <w:r w:rsidR="00DB054D" w:rsidRPr="00375DC5">
        <w:rPr>
          <w:rFonts w:ascii="Tahoma" w:hAnsi="Tahoma" w:cs="Tahoma"/>
          <w:b/>
          <w:sz w:val="32"/>
          <w:szCs w:val="30"/>
          <w:lang w:eastAsia="en-US"/>
        </w:rPr>
        <w:t xml:space="preserve"> </w:t>
      </w:r>
    </w:p>
    <w:p w:rsidR="0037695E" w:rsidRPr="00375DC5" w:rsidRDefault="00DB054D" w:rsidP="00D2360B">
      <w:pPr>
        <w:autoSpaceDE w:val="0"/>
        <w:autoSpaceDN w:val="0"/>
        <w:adjustRightInd w:val="0"/>
        <w:jc w:val="center"/>
        <w:rPr>
          <w:rFonts w:ascii="Tahoma" w:hAnsi="Tahoma" w:cs="Tahoma"/>
          <w:b/>
          <w:sz w:val="32"/>
          <w:szCs w:val="30"/>
          <w:lang w:eastAsia="en-US"/>
        </w:rPr>
      </w:pPr>
      <w:r w:rsidRPr="00375DC5">
        <w:rPr>
          <w:rFonts w:ascii="Tahoma" w:hAnsi="Tahoma" w:cs="Tahoma"/>
          <w:b/>
          <w:sz w:val="32"/>
          <w:szCs w:val="30"/>
          <w:lang w:eastAsia="en-US"/>
        </w:rPr>
        <w:t>PRESIDENTE DEI GIOVANI DI CONFINDUSTRIA</w:t>
      </w:r>
      <w:r w:rsidR="00655EC0" w:rsidRPr="00375DC5">
        <w:rPr>
          <w:rFonts w:ascii="Tahoma" w:hAnsi="Tahoma" w:cs="Tahoma"/>
          <w:b/>
          <w:sz w:val="32"/>
          <w:szCs w:val="30"/>
          <w:lang w:eastAsia="en-US"/>
        </w:rPr>
        <w:t xml:space="preserve"> </w:t>
      </w:r>
    </w:p>
    <w:p w:rsidR="00763AC1" w:rsidRPr="007C7372" w:rsidRDefault="00763AC1" w:rsidP="00D2360B">
      <w:pPr>
        <w:autoSpaceDE w:val="0"/>
        <w:autoSpaceDN w:val="0"/>
        <w:adjustRightInd w:val="0"/>
        <w:jc w:val="center"/>
        <w:rPr>
          <w:rFonts w:ascii="Tahoma" w:hAnsi="Tahoma" w:cs="Tahoma"/>
          <w:b/>
          <w:sz w:val="30"/>
          <w:szCs w:val="30"/>
          <w:lang w:eastAsia="en-US"/>
        </w:rPr>
      </w:pPr>
    </w:p>
    <w:p w:rsidR="0037695E" w:rsidRDefault="0037695E" w:rsidP="008122B4">
      <w:pPr>
        <w:autoSpaceDE w:val="0"/>
        <w:autoSpaceDN w:val="0"/>
        <w:adjustRightInd w:val="0"/>
        <w:jc w:val="center"/>
        <w:rPr>
          <w:rFonts w:ascii="Tahoma" w:hAnsi="Tahoma" w:cs="Tahoma"/>
          <w:b/>
          <w:lang w:eastAsia="en-US"/>
        </w:rPr>
      </w:pPr>
    </w:p>
    <w:p w:rsidR="008749E5" w:rsidRPr="00375DC5" w:rsidRDefault="006915F7" w:rsidP="008749E5">
      <w:pPr>
        <w:jc w:val="both"/>
        <w:rPr>
          <w:rFonts w:ascii="Tahoma" w:hAnsi="Tahoma" w:cs="Tahoma"/>
          <w:szCs w:val="28"/>
          <w:lang w:eastAsia="en-US"/>
        </w:rPr>
      </w:pPr>
      <w:r w:rsidRPr="00375DC5">
        <w:rPr>
          <w:rFonts w:ascii="Tahoma" w:hAnsi="Tahoma" w:cs="Tahoma"/>
          <w:szCs w:val="28"/>
          <w:lang w:eastAsia="en-US"/>
        </w:rPr>
        <w:t xml:space="preserve">Roma, </w:t>
      </w:r>
      <w:r w:rsidR="00B509E5" w:rsidRPr="00375DC5">
        <w:rPr>
          <w:rFonts w:ascii="Tahoma" w:hAnsi="Tahoma" w:cs="Tahoma"/>
          <w:szCs w:val="28"/>
          <w:lang w:eastAsia="en-US"/>
        </w:rPr>
        <w:t>24</w:t>
      </w:r>
      <w:r w:rsidR="00354110" w:rsidRPr="00375DC5">
        <w:rPr>
          <w:rFonts w:ascii="Tahoma" w:hAnsi="Tahoma" w:cs="Tahoma"/>
          <w:szCs w:val="28"/>
          <w:lang w:eastAsia="en-US"/>
        </w:rPr>
        <w:t xml:space="preserve"> </w:t>
      </w:r>
      <w:r w:rsidR="00655EC0" w:rsidRPr="00375DC5">
        <w:rPr>
          <w:rFonts w:ascii="Tahoma" w:hAnsi="Tahoma" w:cs="Tahoma"/>
          <w:szCs w:val="28"/>
          <w:lang w:eastAsia="en-US"/>
        </w:rPr>
        <w:t>luglio</w:t>
      </w:r>
      <w:r w:rsidRPr="00375DC5">
        <w:rPr>
          <w:rFonts w:ascii="Tahoma" w:hAnsi="Tahoma" w:cs="Tahoma"/>
          <w:szCs w:val="28"/>
          <w:lang w:eastAsia="en-US"/>
        </w:rPr>
        <w:t xml:space="preserve"> 2018</w:t>
      </w:r>
      <w:r w:rsidR="00BD7943" w:rsidRPr="00375DC5">
        <w:rPr>
          <w:rFonts w:ascii="Tahoma" w:hAnsi="Tahoma" w:cs="Tahoma"/>
          <w:szCs w:val="28"/>
          <w:lang w:eastAsia="en-US"/>
        </w:rPr>
        <w:t xml:space="preserve"> </w:t>
      </w:r>
      <w:r w:rsidR="008749E5" w:rsidRPr="00375DC5">
        <w:rPr>
          <w:rFonts w:ascii="Tahoma" w:hAnsi="Tahoma" w:cs="Tahoma"/>
          <w:szCs w:val="28"/>
          <w:lang w:eastAsia="en-US"/>
        </w:rPr>
        <w:t>–</w:t>
      </w:r>
      <w:r w:rsidR="00BD7943" w:rsidRPr="00375DC5">
        <w:rPr>
          <w:rFonts w:ascii="Tahoma" w:hAnsi="Tahoma" w:cs="Tahoma"/>
          <w:szCs w:val="28"/>
          <w:lang w:eastAsia="en-US"/>
        </w:rPr>
        <w:t xml:space="preserve"> </w:t>
      </w:r>
      <w:r w:rsidR="008749E5" w:rsidRPr="00375DC5">
        <w:rPr>
          <w:rFonts w:ascii="Tahoma" w:hAnsi="Tahoma" w:cs="Tahoma"/>
          <w:szCs w:val="28"/>
          <w:lang w:eastAsia="en-US"/>
        </w:rPr>
        <w:t xml:space="preserve">Insieme per la </w:t>
      </w:r>
      <w:proofErr w:type="spellStart"/>
      <w:r w:rsidR="008749E5" w:rsidRPr="00375DC5">
        <w:rPr>
          <w:rFonts w:ascii="Tahoma" w:hAnsi="Tahoma" w:cs="Tahoma"/>
          <w:szCs w:val="28"/>
          <w:lang w:eastAsia="en-US"/>
        </w:rPr>
        <w:t>managerializzazione</w:t>
      </w:r>
      <w:proofErr w:type="spellEnd"/>
      <w:r w:rsidR="008749E5" w:rsidRPr="00375DC5">
        <w:rPr>
          <w:rFonts w:ascii="Tahoma" w:hAnsi="Tahoma" w:cs="Tahoma"/>
          <w:szCs w:val="28"/>
          <w:lang w:eastAsia="en-US"/>
        </w:rPr>
        <w:t xml:space="preserve"> delle imprese, per favorire la crescita dei talenti, per fare largo alle nuove generazioni di imprenditori e manager.</w:t>
      </w:r>
      <w:r w:rsidR="008749E5" w:rsidRPr="00375DC5">
        <w:rPr>
          <w:rFonts w:ascii="Tahoma" w:hAnsi="Tahoma" w:cs="Tahoma"/>
          <w:b/>
          <w:szCs w:val="28"/>
          <w:lang w:eastAsia="en-US"/>
        </w:rPr>
        <w:t xml:space="preserve"> </w:t>
      </w:r>
      <w:r w:rsidR="008749E5" w:rsidRPr="00375DC5">
        <w:rPr>
          <w:rFonts w:ascii="Tahoma" w:hAnsi="Tahoma" w:cs="Tahoma"/>
          <w:szCs w:val="28"/>
          <w:lang w:eastAsia="en-US"/>
        </w:rPr>
        <w:t xml:space="preserve">Si è stretta questa sinergia oggi in casa Federmanager tra i Giovani di Confindustria e i Giovani della Federazione. </w:t>
      </w:r>
    </w:p>
    <w:p w:rsidR="008749E5" w:rsidRPr="00375DC5" w:rsidRDefault="008749E5" w:rsidP="008749E5">
      <w:pPr>
        <w:jc w:val="both"/>
        <w:rPr>
          <w:rFonts w:ascii="Tahoma" w:hAnsi="Tahoma" w:cs="Tahoma"/>
          <w:szCs w:val="28"/>
          <w:lang w:eastAsia="en-US"/>
        </w:rPr>
      </w:pPr>
    </w:p>
    <w:p w:rsidR="008749E5" w:rsidRPr="00375DC5" w:rsidRDefault="008749E5" w:rsidP="008749E5">
      <w:pPr>
        <w:jc w:val="both"/>
        <w:rPr>
          <w:rFonts w:ascii="Tahoma" w:hAnsi="Tahoma" w:cs="Tahoma"/>
          <w:szCs w:val="28"/>
          <w:lang w:eastAsia="en-US"/>
        </w:rPr>
      </w:pPr>
      <w:r w:rsidRPr="00375DC5">
        <w:rPr>
          <w:rFonts w:ascii="Tahoma" w:hAnsi="Tahoma" w:cs="Tahoma"/>
          <w:szCs w:val="28"/>
          <w:lang w:eastAsia="en-US"/>
        </w:rPr>
        <w:t xml:space="preserve">L’occasione è stata </w:t>
      </w:r>
      <w:r w:rsidR="006C2AF1" w:rsidRPr="00375DC5">
        <w:rPr>
          <w:rFonts w:ascii="Tahoma" w:hAnsi="Tahoma" w:cs="Tahoma"/>
          <w:szCs w:val="28"/>
          <w:lang w:eastAsia="en-US"/>
        </w:rPr>
        <w:t xml:space="preserve">l’incontro </w:t>
      </w:r>
      <w:r w:rsidR="00AE6C3F" w:rsidRPr="00375DC5">
        <w:rPr>
          <w:rFonts w:ascii="Tahoma" w:hAnsi="Tahoma" w:cs="Tahoma"/>
          <w:szCs w:val="28"/>
          <w:lang w:eastAsia="en-US"/>
        </w:rPr>
        <w:t xml:space="preserve">con </w:t>
      </w:r>
      <w:r w:rsidR="00137369" w:rsidRPr="00375DC5">
        <w:rPr>
          <w:rFonts w:ascii="Tahoma" w:hAnsi="Tahoma" w:cs="Tahoma"/>
          <w:szCs w:val="28"/>
          <w:lang w:eastAsia="en-US"/>
        </w:rPr>
        <w:t xml:space="preserve">il </w:t>
      </w:r>
      <w:r w:rsidR="00137369" w:rsidRPr="00375DC5">
        <w:rPr>
          <w:rFonts w:ascii="Tahoma" w:hAnsi="Tahoma" w:cs="Tahoma"/>
          <w:b/>
          <w:szCs w:val="28"/>
          <w:lang w:eastAsia="en-US"/>
        </w:rPr>
        <w:t xml:space="preserve">Presidente dei Giovani </w:t>
      </w:r>
      <w:r w:rsidR="00375DC5">
        <w:rPr>
          <w:rFonts w:ascii="Tahoma" w:hAnsi="Tahoma" w:cs="Tahoma"/>
          <w:b/>
          <w:szCs w:val="28"/>
          <w:lang w:eastAsia="en-US"/>
        </w:rPr>
        <w:t>Imprenditori di Confindustria</w:t>
      </w:r>
      <w:r w:rsidR="00137369" w:rsidRPr="00375DC5">
        <w:rPr>
          <w:rFonts w:ascii="Tahoma" w:hAnsi="Tahoma" w:cs="Tahoma"/>
          <w:b/>
          <w:szCs w:val="28"/>
          <w:lang w:eastAsia="en-US"/>
        </w:rPr>
        <w:t>, Alessio Rossi</w:t>
      </w:r>
      <w:r w:rsidRPr="00375DC5">
        <w:rPr>
          <w:rFonts w:ascii="Tahoma" w:hAnsi="Tahoma" w:cs="Tahoma"/>
          <w:szCs w:val="28"/>
          <w:lang w:eastAsia="en-US"/>
        </w:rPr>
        <w:t xml:space="preserve">, al quale hanno partecipato il Presidente </w:t>
      </w:r>
      <w:r w:rsidRPr="001E2A6E">
        <w:rPr>
          <w:rFonts w:ascii="Tahoma" w:hAnsi="Tahoma" w:cs="Tahoma"/>
          <w:b/>
          <w:szCs w:val="28"/>
          <w:lang w:eastAsia="en-US"/>
        </w:rPr>
        <w:t>Stefano Cuzzilla</w:t>
      </w:r>
      <w:r w:rsidRPr="00375DC5">
        <w:rPr>
          <w:rFonts w:ascii="Tahoma" w:hAnsi="Tahoma" w:cs="Tahoma"/>
          <w:szCs w:val="28"/>
          <w:lang w:eastAsia="en-US"/>
        </w:rPr>
        <w:t xml:space="preserve">, il Vice Presidente </w:t>
      </w:r>
      <w:r w:rsidRPr="001E2A6E">
        <w:rPr>
          <w:rFonts w:ascii="Tahoma" w:hAnsi="Tahoma" w:cs="Tahoma"/>
          <w:b/>
          <w:szCs w:val="28"/>
          <w:lang w:eastAsia="en-US"/>
        </w:rPr>
        <w:t>Eros Andronaco</w:t>
      </w:r>
      <w:r w:rsidRPr="00375DC5">
        <w:rPr>
          <w:rFonts w:ascii="Tahoma" w:hAnsi="Tahoma" w:cs="Tahoma"/>
          <w:szCs w:val="28"/>
          <w:lang w:eastAsia="en-US"/>
        </w:rPr>
        <w:t xml:space="preserve">, il Coordinatore nazionale del Gruppo Giovani </w:t>
      </w:r>
      <w:r w:rsidRPr="001E2A6E">
        <w:rPr>
          <w:rFonts w:ascii="Tahoma" w:hAnsi="Tahoma" w:cs="Tahoma"/>
          <w:b/>
          <w:szCs w:val="28"/>
          <w:lang w:eastAsia="en-US"/>
        </w:rPr>
        <w:t>Renato Fontana</w:t>
      </w:r>
      <w:r w:rsidRPr="00375DC5">
        <w:rPr>
          <w:rFonts w:ascii="Tahoma" w:hAnsi="Tahoma" w:cs="Tahoma"/>
          <w:szCs w:val="28"/>
          <w:lang w:eastAsia="en-US"/>
        </w:rPr>
        <w:t xml:space="preserve"> e il Direttore Generale </w:t>
      </w:r>
      <w:r w:rsidRPr="001E2A6E">
        <w:rPr>
          <w:rFonts w:ascii="Tahoma" w:hAnsi="Tahoma" w:cs="Tahoma"/>
          <w:b/>
          <w:szCs w:val="28"/>
          <w:lang w:eastAsia="en-US"/>
        </w:rPr>
        <w:t>Mario Cardoni</w:t>
      </w:r>
      <w:r w:rsidRPr="00375DC5">
        <w:rPr>
          <w:rFonts w:ascii="Tahoma" w:hAnsi="Tahoma" w:cs="Tahoma"/>
          <w:szCs w:val="28"/>
          <w:lang w:eastAsia="en-US"/>
        </w:rPr>
        <w:t>.</w:t>
      </w:r>
    </w:p>
    <w:p w:rsidR="008749E5" w:rsidRPr="00375DC5" w:rsidRDefault="008749E5" w:rsidP="008749E5">
      <w:pPr>
        <w:jc w:val="both"/>
        <w:rPr>
          <w:rFonts w:ascii="Tahoma" w:hAnsi="Tahoma" w:cs="Tahoma"/>
          <w:szCs w:val="28"/>
          <w:lang w:eastAsia="en-US"/>
        </w:rPr>
      </w:pPr>
    </w:p>
    <w:p w:rsidR="00137369" w:rsidRPr="00375DC5" w:rsidRDefault="008749E5" w:rsidP="008749E5">
      <w:pPr>
        <w:jc w:val="both"/>
        <w:rPr>
          <w:rFonts w:ascii="Tahoma" w:hAnsi="Tahoma" w:cs="Tahoma"/>
          <w:szCs w:val="28"/>
          <w:lang w:eastAsia="en-US"/>
        </w:rPr>
      </w:pPr>
      <w:r w:rsidRPr="00375DC5">
        <w:rPr>
          <w:rFonts w:ascii="Tahoma" w:hAnsi="Tahoma" w:cs="Tahoma"/>
          <w:szCs w:val="28"/>
          <w:lang w:eastAsia="en-US"/>
        </w:rPr>
        <w:t>Nell’ottica di costruire un dialogo sempre più aperto con gli industriali,</w:t>
      </w:r>
      <w:r w:rsidR="006C2AF1" w:rsidRPr="00375DC5">
        <w:rPr>
          <w:rFonts w:ascii="Tahoma" w:hAnsi="Tahoma" w:cs="Tahoma"/>
          <w:szCs w:val="28"/>
          <w:lang w:eastAsia="en-US"/>
        </w:rPr>
        <w:t xml:space="preserve"> Federmanager ha avuto</w:t>
      </w:r>
      <w:r w:rsidR="00F55D85" w:rsidRPr="00375DC5">
        <w:rPr>
          <w:rFonts w:ascii="Tahoma" w:hAnsi="Tahoma" w:cs="Tahoma"/>
          <w:szCs w:val="28"/>
          <w:lang w:eastAsia="en-US"/>
        </w:rPr>
        <w:t xml:space="preserve"> </w:t>
      </w:r>
      <w:r w:rsidR="00137369" w:rsidRPr="00375DC5">
        <w:rPr>
          <w:rFonts w:ascii="Tahoma" w:hAnsi="Tahoma" w:cs="Tahoma"/>
          <w:szCs w:val="28"/>
          <w:lang w:eastAsia="en-US"/>
        </w:rPr>
        <w:t>modo</w:t>
      </w:r>
      <w:r w:rsidR="00F55D85" w:rsidRPr="00375DC5">
        <w:rPr>
          <w:rFonts w:ascii="Tahoma" w:hAnsi="Tahoma" w:cs="Tahoma"/>
          <w:szCs w:val="28"/>
          <w:lang w:eastAsia="en-US"/>
        </w:rPr>
        <w:t xml:space="preserve"> di </w:t>
      </w:r>
      <w:r w:rsidR="00137369" w:rsidRPr="00375DC5">
        <w:rPr>
          <w:rFonts w:ascii="Tahoma" w:hAnsi="Tahoma" w:cs="Tahoma"/>
          <w:szCs w:val="28"/>
          <w:lang w:eastAsia="en-US"/>
        </w:rPr>
        <w:t>stringere un rapporto di collaborazione finalizzato alla condivisione di progettualità congiunte</w:t>
      </w:r>
      <w:r w:rsidRPr="00375DC5">
        <w:rPr>
          <w:rFonts w:ascii="Tahoma" w:hAnsi="Tahoma" w:cs="Tahoma"/>
          <w:szCs w:val="28"/>
          <w:lang w:eastAsia="en-US"/>
        </w:rPr>
        <w:t xml:space="preserve"> che vedranno protagonisti proprio gli associati più giovani delle due Organizzazioni</w:t>
      </w:r>
      <w:r w:rsidR="00137369" w:rsidRPr="00375DC5">
        <w:rPr>
          <w:rFonts w:ascii="Tahoma" w:hAnsi="Tahoma" w:cs="Tahoma"/>
          <w:szCs w:val="28"/>
          <w:lang w:eastAsia="en-US"/>
        </w:rPr>
        <w:t>.</w:t>
      </w:r>
    </w:p>
    <w:p w:rsidR="00F90C8D" w:rsidRPr="00375DC5" w:rsidRDefault="008749E5" w:rsidP="008749E5">
      <w:pPr>
        <w:tabs>
          <w:tab w:val="left" w:pos="3270"/>
        </w:tabs>
        <w:jc w:val="both"/>
        <w:rPr>
          <w:rFonts w:ascii="Tahoma" w:hAnsi="Tahoma" w:cs="Tahoma"/>
          <w:szCs w:val="28"/>
          <w:lang w:eastAsia="en-US"/>
        </w:rPr>
      </w:pPr>
      <w:r w:rsidRPr="00375DC5">
        <w:rPr>
          <w:rFonts w:ascii="Tahoma" w:hAnsi="Tahoma" w:cs="Tahoma"/>
          <w:szCs w:val="28"/>
          <w:lang w:eastAsia="en-US"/>
        </w:rPr>
        <w:tab/>
      </w:r>
    </w:p>
    <w:p w:rsidR="0052762B" w:rsidRPr="00375DC5" w:rsidRDefault="00E47DF2" w:rsidP="007210F5">
      <w:pPr>
        <w:jc w:val="both"/>
        <w:rPr>
          <w:rFonts w:ascii="Tahoma" w:hAnsi="Tahoma" w:cs="Tahoma"/>
          <w:szCs w:val="28"/>
          <w:lang w:eastAsia="en-US"/>
        </w:rPr>
      </w:pPr>
      <w:r w:rsidRPr="00375DC5">
        <w:rPr>
          <w:rFonts w:ascii="Tahoma" w:hAnsi="Tahoma" w:cs="Tahoma"/>
          <w:szCs w:val="28"/>
          <w:lang w:eastAsia="en-US"/>
        </w:rPr>
        <w:t xml:space="preserve">Uno dei temi </w:t>
      </w:r>
      <w:r w:rsidR="000901A6" w:rsidRPr="00375DC5">
        <w:rPr>
          <w:rFonts w:ascii="Tahoma" w:hAnsi="Tahoma" w:cs="Tahoma"/>
          <w:szCs w:val="28"/>
          <w:lang w:eastAsia="en-US"/>
        </w:rPr>
        <w:t xml:space="preserve">su cui </w:t>
      </w:r>
      <w:r w:rsidR="0052762B" w:rsidRPr="00375DC5">
        <w:rPr>
          <w:rFonts w:ascii="Tahoma" w:hAnsi="Tahoma" w:cs="Tahoma"/>
          <w:szCs w:val="28"/>
          <w:lang w:eastAsia="en-US"/>
        </w:rPr>
        <w:t xml:space="preserve">è stata espressa una forte convergenza è certamente il </w:t>
      </w:r>
      <w:r w:rsidR="0052762B" w:rsidRPr="00375DC5">
        <w:rPr>
          <w:rFonts w:ascii="Tahoma" w:hAnsi="Tahoma" w:cs="Tahoma"/>
          <w:b/>
          <w:szCs w:val="28"/>
          <w:lang w:eastAsia="en-US"/>
        </w:rPr>
        <w:t>lavoro</w:t>
      </w:r>
      <w:r w:rsidR="0052762B" w:rsidRPr="00375DC5">
        <w:rPr>
          <w:rFonts w:ascii="Tahoma" w:hAnsi="Tahoma" w:cs="Tahoma"/>
          <w:szCs w:val="28"/>
          <w:lang w:eastAsia="en-US"/>
        </w:rPr>
        <w:t xml:space="preserve">, in termini di definizione di comuni proposte operative, </w:t>
      </w:r>
      <w:r w:rsidR="00737863">
        <w:rPr>
          <w:rFonts w:ascii="Tahoma" w:hAnsi="Tahoma" w:cs="Tahoma"/>
          <w:szCs w:val="28"/>
          <w:lang w:eastAsia="en-US"/>
        </w:rPr>
        <w:t>e l’utilità</w:t>
      </w:r>
      <w:r w:rsidR="008749E5" w:rsidRPr="00375DC5">
        <w:rPr>
          <w:rFonts w:ascii="Tahoma" w:hAnsi="Tahoma" w:cs="Tahoma"/>
          <w:szCs w:val="28"/>
          <w:lang w:eastAsia="en-US"/>
        </w:rPr>
        <w:t xml:space="preserve"> di </w:t>
      </w:r>
      <w:r w:rsidR="00737863">
        <w:rPr>
          <w:rFonts w:ascii="Tahoma" w:hAnsi="Tahoma" w:cs="Tahoma"/>
          <w:szCs w:val="28"/>
          <w:lang w:eastAsia="en-US"/>
        </w:rPr>
        <w:t>dettagliare ipotesi</w:t>
      </w:r>
      <w:r w:rsidR="00737863" w:rsidRPr="00737863">
        <w:rPr>
          <w:rFonts w:ascii="Tahoma" w:hAnsi="Tahoma" w:cs="Tahoma"/>
          <w:szCs w:val="28"/>
          <w:lang w:eastAsia="en-US"/>
        </w:rPr>
        <w:t xml:space="preserve"> </w:t>
      </w:r>
      <w:r w:rsidR="00375DC5" w:rsidRPr="00737863">
        <w:rPr>
          <w:rFonts w:ascii="Tahoma" w:hAnsi="Tahoma" w:cs="Tahoma"/>
          <w:szCs w:val="28"/>
          <w:lang w:eastAsia="en-US"/>
        </w:rPr>
        <w:t>di</w:t>
      </w:r>
      <w:r w:rsidR="00375DC5" w:rsidRPr="00375DC5">
        <w:rPr>
          <w:rFonts w:ascii="Tahoma" w:hAnsi="Tahoma" w:cs="Tahoma"/>
          <w:b/>
          <w:szCs w:val="28"/>
          <w:lang w:eastAsia="en-US"/>
        </w:rPr>
        <w:t xml:space="preserve"> interventi legislativi</w:t>
      </w:r>
      <w:r w:rsidR="008749E5" w:rsidRPr="00375DC5">
        <w:rPr>
          <w:rFonts w:ascii="Tahoma" w:hAnsi="Tahoma" w:cs="Tahoma"/>
          <w:szCs w:val="28"/>
          <w:lang w:eastAsia="en-US"/>
        </w:rPr>
        <w:t xml:space="preserve"> che possano essere sos</w:t>
      </w:r>
      <w:r w:rsidR="00375DC5">
        <w:rPr>
          <w:rFonts w:ascii="Tahoma" w:hAnsi="Tahoma" w:cs="Tahoma"/>
          <w:szCs w:val="28"/>
          <w:lang w:eastAsia="en-US"/>
        </w:rPr>
        <w:t>tenut</w:t>
      </w:r>
      <w:r w:rsidR="00737863">
        <w:rPr>
          <w:rFonts w:ascii="Tahoma" w:hAnsi="Tahoma" w:cs="Tahoma"/>
          <w:szCs w:val="28"/>
          <w:lang w:eastAsia="en-US"/>
        </w:rPr>
        <w:t>e</w:t>
      </w:r>
      <w:r w:rsidR="008749E5" w:rsidRPr="00375DC5">
        <w:rPr>
          <w:rFonts w:ascii="Tahoma" w:hAnsi="Tahoma" w:cs="Tahoma"/>
          <w:szCs w:val="28"/>
          <w:lang w:eastAsia="en-US"/>
        </w:rPr>
        <w:t xml:space="preserve"> da entrambi i Gruppi in vista della prossima Legge di Bilancio</w:t>
      </w:r>
      <w:r w:rsidR="0052762B" w:rsidRPr="00375DC5">
        <w:rPr>
          <w:rFonts w:ascii="Tahoma" w:hAnsi="Tahoma" w:cs="Tahoma"/>
          <w:szCs w:val="28"/>
          <w:lang w:eastAsia="en-US"/>
        </w:rPr>
        <w:t>.</w:t>
      </w:r>
    </w:p>
    <w:p w:rsidR="0052762B" w:rsidRPr="00375DC5" w:rsidRDefault="0052762B" w:rsidP="007210F5">
      <w:pPr>
        <w:jc w:val="both"/>
        <w:rPr>
          <w:rFonts w:ascii="Tahoma" w:hAnsi="Tahoma" w:cs="Tahoma"/>
          <w:szCs w:val="28"/>
          <w:lang w:eastAsia="en-US"/>
        </w:rPr>
      </w:pPr>
    </w:p>
    <w:p w:rsidR="000317F9" w:rsidRPr="00375DC5" w:rsidRDefault="009D413E" w:rsidP="007210F5">
      <w:pPr>
        <w:jc w:val="both"/>
        <w:rPr>
          <w:rFonts w:ascii="Tahoma" w:hAnsi="Tahoma" w:cs="Tahoma"/>
          <w:szCs w:val="28"/>
          <w:lang w:eastAsia="en-US"/>
        </w:rPr>
      </w:pPr>
      <w:r>
        <w:rPr>
          <w:rFonts w:ascii="Tahoma" w:hAnsi="Tahoma" w:cs="Tahoma"/>
          <w:szCs w:val="28"/>
          <w:lang w:eastAsia="en-US"/>
        </w:rPr>
        <w:t xml:space="preserve">Rossi </w:t>
      </w:r>
      <w:r w:rsidR="001E2A6E">
        <w:rPr>
          <w:rFonts w:ascii="Tahoma" w:hAnsi="Tahoma" w:cs="Tahoma"/>
          <w:szCs w:val="28"/>
          <w:lang w:eastAsia="en-US"/>
        </w:rPr>
        <w:t xml:space="preserve">si è detto disponibile a battezzare la collaborazione </w:t>
      </w:r>
      <w:r w:rsidR="0052762B" w:rsidRPr="00375DC5">
        <w:rPr>
          <w:rFonts w:ascii="Tahoma" w:hAnsi="Tahoma" w:cs="Tahoma"/>
          <w:szCs w:val="28"/>
          <w:lang w:eastAsia="en-US"/>
        </w:rPr>
        <w:t>nel</w:t>
      </w:r>
      <w:r w:rsidR="000317F9" w:rsidRPr="00375DC5">
        <w:rPr>
          <w:rFonts w:ascii="Tahoma" w:hAnsi="Tahoma" w:cs="Tahoma"/>
          <w:szCs w:val="28"/>
          <w:lang w:eastAsia="en-US"/>
        </w:rPr>
        <w:t>l’ambito del</w:t>
      </w:r>
      <w:r w:rsidR="0052762B" w:rsidRPr="00375DC5">
        <w:rPr>
          <w:rFonts w:ascii="Tahoma" w:hAnsi="Tahoma" w:cs="Tahoma"/>
          <w:szCs w:val="28"/>
          <w:lang w:eastAsia="en-US"/>
        </w:rPr>
        <w:t xml:space="preserve"> </w:t>
      </w:r>
      <w:r w:rsidR="0052762B" w:rsidRPr="00375DC5">
        <w:rPr>
          <w:rFonts w:ascii="Tahoma" w:hAnsi="Tahoma" w:cs="Tahoma"/>
          <w:b/>
          <w:szCs w:val="28"/>
          <w:lang w:eastAsia="en-US"/>
        </w:rPr>
        <w:t>Convegno dei Giovani Imprenditori di Confindustria</w:t>
      </w:r>
      <w:r w:rsidR="0052762B" w:rsidRPr="00375DC5">
        <w:rPr>
          <w:rFonts w:ascii="Tahoma" w:hAnsi="Tahoma" w:cs="Tahoma"/>
          <w:szCs w:val="28"/>
          <w:lang w:eastAsia="en-US"/>
        </w:rPr>
        <w:t xml:space="preserve">, </w:t>
      </w:r>
      <w:r w:rsidR="000317F9" w:rsidRPr="00375DC5">
        <w:rPr>
          <w:rFonts w:ascii="Tahoma" w:hAnsi="Tahoma" w:cs="Tahoma"/>
          <w:szCs w:val="28"/>
          <w:lang w:eastAsia="en-US"/>
        </w:rPr>
        <w:t xml:space="preserve">che si svolgerà </w:t>
      </w:r>
      <w:r w:rsidR="000317F9" w:rsidRPr="00375DC5">
        <w:rPr>
          <w:rFonts w:ascii="Tahoma" w:hAnsi="Tahoma" w:cs="Tahoma"/>
          <w:b/>
          <w:szCs w:val="28"/>
          <w:lang w:eastAsia="en-US"/>
        </w:rPr>
        <w:t>a Capri</w:t>
      </w:r>
      <w:r w:rsidR="000317F9" w:rsidRPr="00375DC5">
        <w:rPr>
          <w:rFonts w:ascii="Tahoma" w:hAnsi="Tahoma" w:cs="Tahoma"/>
          <w:szCs w:val="28"/>
          <w:lang w:eastAsia="en-US"/>
        </w:rPr>
        <w:t xml:space="preserve"> il prossimo </w:t>
      </w:r>
      <w:r w:rsidR="008749E5" w:rsidRPr="00375DC5">
        <w:rPr>
          <w:rFonts w:ascii="Tahoma" w:hAnsi="Tahoma" w:cs="Tahoma"/>
          <w:szCs w:val="28"/>
          <w:lang w:eastAsia="en-US"/>
        </w:rPr>
        <w:t xml:space="preserve">19 </w:t>
      </w:r>
      <w:r w:rsidR="00375DC5">
        <w:rPr>
          <w:rFonts w:ascii="Tahoma" w:hAnsi="Tahoma" w:cs="Tahoma"/>
          <w:szCs w:val="28"/>
          <w:lang w:eastAsia="en-US"/>
        </w:rPr>
        <w:t xml:space="preserve">e 20 </w:t>
      </w:r>
      <w:r w:rsidR="000317F9" w:rsidRPr="00375DC5">
        <w:rPr>
          <w:rFonts w:ascii="Tahoma" w:hAnsi="Tahoma" w:cs="Tahoma"/>
          <w:szCs w:val="28"/>
          <w:lang w:eastAsia="en-US"/>
        </w:rPr>
        <w:t>ottobre</w:t>
      </w:r>
      <w:r w:rsidR="008749E5" w:rsidRPr="00375DC5">
        <w:rPr>
          <w:rFonts w:ascii="Tahoma" w:hAnsi="Tahoma" w:cs="Tahoma"/>
          <w:szCs w:val="28"/>
          <w:lang w:eastAsia="en-US"/>
        </w:rPr>
        <w:t xml:space="preserve">. </w:t>
      </w:r>
      <w:r w:rsidR="001E2A6E">
        <w:rPr>
          <w:rFonts w:ascii="Tahoma" w:hAnsi="Tahoma" w:cs="Tahoma"/>
          <w:szCs w:val="28"/>
          <w:lang w:eastAsia="en-US"/>
        </w:rPr>
        <w:t>A</w:t>
      </w:r>
      <w:r w:rsidR="000317F9" w:rsidRPr="00375DC5">
        <w:rPr>
          <w:rFonts w:ascii="Tahoma" w:hAnsi="Tahoma" w:cs="Tahoma"/>
          <w:szCs w:val="28"/>
          <w:lang w:eastAsia="en-US"/>
        </w:rPr>
        <w:t xml:space="preserve"> sua volta</w:t>
      </w:r>
      <w:r w:rsidR="00CD6C0B" w:rsidRPr="00375DC5">
        <w:rPr>
          <w:rFonts w:ascii="Tahoma" w:hAnsi="Tahoma" w:cs="Tahoma"/>
          <w:szCs w:val="28"/>
          <w:lang w:eastAsia="en-US"/>
        </w:rPr>
        <w:t>,</w:t>
      </w:r>
      <w:r w:rsidR="000317F9" w:rsidRPr="00375DC5">
        <w:rPr>
          <w:rFonts w:ascii="Tahoma" w:hAnsi="Tahoma" w:cs="Tahoma"/>
          <w:szCs w:val="28"/>
          <w:lang w:eastAsia="en-US"/>
        </w:rPr>
        <w:t xml:space="preserve"> </w:t>
      </w:r>
      <w:r w:rsidR="001E2A6E">
        <w:rPr>
          <w:rFonts w:ascii="Tahoma" w:hAnsi="Tahoma" w:cs="Tahoma"/>
          <w:szCs w:val="28"/>
          <w:lang w:eastAsia="en-US"/>
        </w:rPr>
        <w:t xml:space="preserve">Federmanager ha invitato i Giovani Imprenditori a partecipare attivamente </w:t>
      </w:r>
      <w:r w:rsidR="000317F9" w:rsidRPr="00375DC5">
        <w:rPr>
          <w:rFonts w:ascii="Tahoma" w:hAnsi="Tahoma" w:cs="Tahoma"/>
          <w:szCs w:val="28"/>
          <w:lang w:eastAsia="en-US"/>
        </w:rPr>
        <w:t xml:space="preserve">alla prossima edizione del </w:t>
      </w:r>
      <w:r w:rsidR="000317F9" w:rsidRPr="00375DC5">
        <w:rPr>
          <w:rFonts w:ascii="Tahoma" w:hAnsi="Tahoma" w:cs="Tahoma"/>
          <w:b/>
          <w:szCs w:val="28"/>
          <w:lang w:eastAsia="en-US"/>
        </w:rPr>
        <w:t>Premio Giovane Manager</w:t>
      </w:r>
      <w:r w:rsidR="000317F9" w:rsidRPr="00375DC5">
        <w:rPr>
          <w:rFonts w:ascii="Tahoma" w:hAnsi="Tahoma" w:cs="Tahoma"/>
          <w:szCs w:val="28"/>
          <w:lang w:eastAsia="en-US"/>
        </w:rPr>
        <w:t>.</w:t>
      </w:r>
    </w:p>
    <w:p w:rsidR="000317F9" w:rsidRPr="00375DC5" w:rsidRDefault="000317F9" w:rsidP="007210F5">
      <w:pPr>
        <w:jc w:val="both"/>
        <w:rPr>
          <w:rFonts w:ascii="Tahoma" w:hAnsi="Tahoma" w:cs="Tahoma"/>
          <w:szCs w:val="28"/>
          <w:lang w:eastAsia="en-US"/>
        </w:rPr>
      </w:pPr>
    </w:p>
    <w:p w:rsidR="0052762B" w:rsidRPr="00375DC5" w:rsidRDefault="000317F9" w:rsidP="007210F5">
      <w:pPr>
        <w:jc w:val="both"/>
        <w:rPr>
          <w:rFonts w:ascii="Tahoma" w:hAnsi="Tahoma" w:cs="Tahoma"/>
          <w:szCs w:val="28"/>
          <w:lang w:eastAsia="en-US"/>
        </w:rPr>
      </w:pPr>
      <w:r w:rsidRPr="00375DC5">
        <w:rPr>
          <w:rFonts w:ascii="Tahoma" w:hAnsi="Tahoma" w:cs="Tahoma"/>
          <w:szCs w:val="28"/>
          <w:lang w:eastAsia="en-US"/>
        </w:rPr>
        <w:t xml:space="preserve">«Il futuro della Federazione – ha commentato il </w:t>
      </w:r>
      <w:r w:rsidRPr="00375DC5">
        <w:rPr>
          <w:rFonts w:ascii="Tahoma" w:hAnsi="Tahoma" w:cs="Tahoma"/>
          <w:b/>
          <w:szCs w:val="28"/>
          <w:lang w:eastAsia="en-US"/>
        </w:rPr>
        <w:t>Presidente di Federmanag</w:t>
      </w:r>
      <w:r w:rsidR="009C36CC" w:rsidRPr="00375DC5">
        <w:rPr>
          <w:rFonts w:ascii="Tahoma" w:hAnsi="Tahoma" w:cs="Tahoma"/>
          <w:b/>
          <w:szCs w:val="28"/>
          <w:lang w:eastAsia="en-US"/>
        </w:rPr>
        <w:t>e</w:t>
      </w:r>
      <w:r w:rsidRPr="00375DC5">
        <w:rPr>
          <w:rFonts w:ascii="Tahoma" w:hAnsi="Tahoma" w:cs="Tahoma"/>
          <w:b/>
          <w:szCs w:val="28"/>
          <w:lang w:eastAsia="en-US"/>
        </w:rPr>
        <w:t>r</w:t>
      </w:r>
      <w:r w:rsidR="00375DC5">
        <w:rPr>
          <w:rFonts w:ascii="Tahoma" w:hAnsi="Tahoma" w:cs="Tahoma"/>
          <w:b/>
          <w:szCs w:val="28"/>
          <w:lang w:eastAsia="en-US"/>
        </w:rPr>
        <w:t>,</w:t>
      </w:r>
      <w:r w:rsidRPr="00375DC5">
        <w:rPr>
          <w:rFonts w:ascii="Tahoma" w:hAnsi="Tahoma" w:cs="Tahoma"/>
          <w:b/>
          <w:szCs w:val="28"/>
          <w:lang w:eastAsia="en-US"/>
        </w:rPr>
        <w:t xml:space="preserve"> Stefano Cuzzilla</w:t>
      </w:r>
      <w:r w:rsidRPr="00375DC5">
        <w:rPr>
          <w:rFonts w:ascii="Tahoma" w:hAnsi="Tahoma" w:cs="Tahoma"/>
          <w:szCs w:val="28"/>
          <w:lang w:eastAsia="en-US"/>
        </w:rPr>
        <w:t xml:space="preserve"> </w:t>
      </w:r>
      <w:r w:rsidR="00A404C2" w:rsidRPr="00375DC5">
        <w:rPr>
          <w:rFonts w:ascii="Tahoma" w:hAnsi="Tahoma" w:cs="Tahoma"/>
          <w:szCs w:val="28"/>
          <w:lang w:eastAsia="en-US"/>
        </w:rPr>
        <w:t>–</w:t>
      </w:r>
      <w:r w:rsidRPr="00375DC5">
        <w:rPr>
          <w:rFonts w:ascii="Tahoma" w:hAnsi="Tahoma" w:cs="Tahoma"/>
          <w:szCs w:val="28"/>
          <w:lang w:eastAsia="en-US"/>
        </w:rPr>
        <w:t xml:space="preserve"> </w:t>
      </w:r>
      <w:r w:rsidR="00A404C2" w:rsidRPr="00375DC5">
        <w:rPr>
          <w:rFonts w:ascii="Tahoma" w:hAnsi="Tahoma" w:cs="Tahoma"/>
          <w:szCs w:val="28"/>
          <w:lang w:eastAsia="en-US"/>
        </w:rPr>
        <w:t xml:space="preserve">si realizza attraverso </w:t>
      </w:r>
      <w:r w:rsidR="008749E5" w:rsidRPr="00375DC5">
        <w:rPr>
          <w:rFonts w:ascii="Tahoma" w:hAnsi="Tahoma" w:cs="Tahoma"/>
          <w:szCs w:val="28"/>
          <w:lang w:eastAsia="en-US"/>
        </w:rPr>
        <w:t xml:space="preserve">le nostre </w:t>
      </w:r>
      <w:r w:rsidR="00A404C2" w:rsidRPr="00375DC5">
        <w:rPr>
          <w:rFonts w:ascii="Tahoma" w:hAnsi="Tahoma" w:cs="Tahoma"/>
          <w:szCs w:val="28"/>
          <w:lang w:eastAsia="en-US"/>
        </w:rPr>
        <w:t>giovani</w:t>
      </w:r>
      <w:r w:rsidR="008749E5" w:rsidRPr="00375DC5">
        <w:rPr>
          <w:rFonts w:ascii="Tahoma" w:hAnsi="Tahoma" w:cs="Tahoma"/>
          <w:szCs w:val="28"/>
          <w:lang w:eastAsia="en-US"/>
        </w:rPr>
        <w:t xml:space="preserve"> leve</w:t>
      </w:r>
      <w:r w:rsidR="00A404C2" w:rsidRPr="00375DC5">
        <w:rPr>
          <w:rFonts w:ascii="Tahoma" w:hAnsi="Tahoma" w:cs="Tahoma"/>
          <w:szCs w:val="28"/>
          <w:lang w:eastAsia="en-US"/>
        </w:rPr>
        <w:t>. Concordo con loro sulla scelta del tema lavoro come fulcro delle attività che stiamo calendarizzando. Dobbiamo puntare sui giovani talenti ed essere al loro fianco con tutto il supporto che meritano</w:t>
      </w:r>
      <w:r w:rsidR="002B46B9" w:rsidRPr="00375DC5">
        <w:rPr>
          <w:rFonts w:ascii="Tahoma" w:hAnsi="Tahoma" w:cs="Tahoma"/>
          <w:szCs w:val="28"/>
          <w:lang w:eastAsia="en-US"/>
        </w:rPr>
        <w:t>».</w:t>
      </w:r>
    </w:p>
    <w:p w:rsidR="00FF31E8" w:rsidRPr="00375DC5" w:rsidRDefault="00FF31E8" w:rsidP="007210F5">
      <w:pPr>
        <w:jc w:val="both"/>
        <w:rPr>
          <w:rFonts w:ascii="Tahoma" w:hAnsi="Tahoma" w:cs="Tahoma"/>
          <w:szCs w:val="28"/>
          <w:lang w:eastAsia="en-US"/>
        </w:rPr>
      </w:pPr>
    </w:p>
    <w:p w:rsidR="001F292E" w:rsidRPr="00375DC5" w:rsidRDefault="008749E5" w:rsidP="007210F5">
      <w:pPr>
        <w:jc w:val="both"/>
        <w:rPr>
          <w:rFonts w:ascii="Tahoma" w:hAnsi="Tahoma" w:cs="Tahoma"/>
          <w:szCs w:val="28"/>
          <w:lang w:eastAsia="en-US"/>
        </w:rPr>
      </w:pPr>
      <w:r w:rsidRPr="00375DC5">
        <w:rPr>
          <w:rFonts w:ascii="Tahoma" w:hAnsi="Tahoma" w:cs="Tahoma"/>
          <w:szCs w:val="28"/>
          <w:lang w:eastAsia="en-US"/>
        </w:rPr>
        <w:t>L’incontro odierno si è concluso c</w:t>
      </w:r>
      <w:r w:rsidR="00074276" w:rsidRPr="00375DC5">
        <w:rPr>
          <w:rFonts w:ascii="Tahoma" w:hAnsi="Tahoma" w:cs="Tahoma"/>
          <w:szCs w:val="28"/>
          <w:lang w:eastAsia="en-US"/>
        </w:rPr>
        <w:t xml:space="preserve">on </w:t>
      </w:r>
      <w:r w:rsidR="00C23DD3" w:rsidRPr="00375DC5">
        <w:rPr>
          <w:rFonts w:ascii="Tahoma" w:hAnsi="Tahoma" w:cs="Tahoma"/>
          <w:szCs w:val="28"/>
          <w:lang w:eastAsia="en-US"/>
        </w:rPr>
        <w:t>l’impegno</w:t>
      </w:r>
      <w:r w:rsidR="00713DD4" w:rsidRPr="00375DC5">
        <w:rPr>
          <w:rFonts w:ascii="Tahoma" w:hAnsi="Tahoma" w:cs="Tahoma"/>
          <w:szCs w:val="28"/>
          <w:lang w:eastAsia="en-US"/>
        </w:rPr>
        <w:t xml:space="preserve"> di</w:t>
      </w:r>
      <w:r w:rsidR="00C23DD3" w:rsidRPr="00375DC5">
        <w:rPr>
          <w:rFonts w:ascii="Tahoma" w:hAnsi="Tahoma" w:cs="Tahoma"/>
          <w:szCs w:val="28"/>
          <w:lang w:eastAsia="en-US"/>
        </w:rPr>
        <w:t xml:space="preserve"> delineare </w:t>
      </w:r>
      <w:r w:rsidRPr="00375DC5">
        <w:rPr>
          <w:rFonts w:ascii="Tahoma" w:hAnsi="Tahoma" w:cs="Tahoma"/>
          <w:szCs w:val="28"/>
          <w:lang w:eastAsia="en-US"/>
        </w:rPr>
        <w:t xml:space="preserve">già nei prossimi giorni le possibilità di sviluppo </w:t>
      </w:r>
      <w:r w:rsidR="001E2A6E">
        <w:rPr>
          <w:rFonts w:ascii="Tahoma" w:hAnsi="Tahoma" w:cs="Tahoma"/>
          <w:szCs w:val="28"/>
          <w:lang w:eastAsia="en-US"/>
        </w:rPr>
        <w:t>del dialogo avviato.</w:t>
      </w:r>
    </w:p>
    <w:p w:rsidR="00375DC5" w:rsidRPr="00375DC5" w:rsidRDefault="00375DC5" w:rsidP="007210F5">
      <w:pPr>
        <w:jc w:val="both"/>
        <w:rPr>
          <w:rFonts w:ascii="Tahoma" w:hAnsi="Tahoma" w:cs="Tahoma"/>
          <w:szCs w:val="28"/>
          <w:lang w:eastAsia="en-US"/>
        </w:rPr>
      </w:pPr>
      <w:bookmarkStart w:id="0" w:name="_GoBack"/>
      <w:bookmarkEnd w:id="0"/>
    </w:p>
    <w:p w:rsidR="00375DC5" w:rsidRPr="00375DC5" w:rsidRDefault="00375DC5" w:rsidP="007210F5">
      <w:pPr>
        <w:jc w:val="both"/>
        <w:rPr>
          <w:rFonts w:ascii="Tahoma" w:hAnsi="Tahoma" w:cs="Tahoma"/>
          <w:szCs w:val="28"/>
          <w:lang w:eastAsia="en-US"/>
        </w:rPr>
      </w:pPr>
    </w:p>
    <w:p w:rsidR="007C7372" w:rsidRPr="00375DC5" w:rsidRDefault="007C7372" w:rsidP="00400836">
      <w:pPr>
        <w:jc w:val="both"/>
        <w:rPr>
          <w:rFonts w:ascii="Tahoma" w:hAnsi="Tahoma" w:cs="Tahoma"/>
          <w:szCs w:val="28"/>
          <w:lang w:eastAsia="en-US"/>
        </w:rPr>
      </w:pPr>
    </w:p>
    <w:sectPr w:rsidR="007C7372" w:rsidRPr="00375DC5" w:rsidSect="002604FE">
      <w:headerReference w:type="default" r:id="rId8"/>
      <w:footerReference w:type="default" r:id="rId9"/>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5CB" w:rsidRDefault="00A435CB" w:rsidP="00E9149E">
      <w:r>
        <w:separator/>
      </w:r>
    </w:p>
  </w:endnote>
  <w:endnote w:type="continuationSeparator" w:id="0">
    <w:p w:rsidR="00A435CB" w:rsidRDefault="00A435CB"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0B" w:rsidRDefault="00ED010B" w:rsidP="007C7372">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2795309B" wp14:editId="21767AC9">
              <wp:simplePos x="0" y="0"/>
              <wp:positionH relativeFrom="column">
                <wp:posOffset>1186815</wp:posOffset>
              </wp:positionH>
              <wp:positionV relativeFrom="paragraph">
                <wp:posOffset>112395</wp:posOffset>
              </wp:positionV>
              <wp:extent cx="306705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8A9E69"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8.85pt" to="33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" strokecolor="#969696" strokeweight="1.5pt"/>
          </w:pict>
        </mc:Fallback>
      </mc:AlternateContent>
    </w:r>
  </w:p>
  <w:p w:rsidR="00966139" w:rsidRPr="00966139" w:rsidRDefault="00966139" w:rsidP="00966139">
    <w:pPr>
      <w:pStyle w:val="Pidipagina"/>
      <w:jc w:val="center"/>
      <w:rPr>
        <w:rFonts w:ascii="Verdana" w:hAnsi="Verdana"/>
        <w:sz w:val="16"/>
        <w:szCs w:val="16"/>
      </w:rPr>
    </w:pPr>
    <w:r w:rsidRPr="00966139">
      <w:rPr>
        <w:rFonts w:ascii="Verdana" w:hAnsi="Verdana"/>
        <w:sz w:val="16"/>
        <w:szCs w:val="16"/>
      </w:rPr>
      <w:t xml:space="preserve">Via Ravenna, 14 – 00161 ROMA – Tel. 06 440701 - Fax 06 4403421- </w:t>
    </w:r>
  </w:p>
  <w:p w:rsidR="00ED010B" w:rsidRDefault="00966139" w:rsidP="00966139">
    <w:pPr>
      <w:pStyle w:val="Pidipagina"/>
      <w:jc w:val="center"/>
      <w:rPr>
        <w:rFonts w:ascii="Verdana" w:hAnsi="Verdana"/>
        <w:sz w:val="16"/>
        <w:szCs w:val="16"/>
      </w:rPr>
    </w:pPr>
    <w:r w:rsidRPr="00966139">
      <w:rPr>
        <w:rFonts w:ascii="Verdana" w:hAnsi="Verdana"/>
        <w:sz w:val="16"/>
        <w:szCs w:val="16"/>
      </w:rPr>
      <w:t>e-mail: federmanager@federmanager.it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5CB" w:rsidRDefault="00A435CB" w:rsidP="00E9149E">
      <w:r>
        <w:separator/>
      </w:r>
    </w:p>
  </w:footnote>
  <w:footnote w:type="continuationSeparator" w:id="0">
    <w:p w:rsidR="00A435CB" w:rsidRDefault="00A435CB" w:rsidP="00E91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9E" w:rsidRDefault="00E9149E" w:rsidP="00E9149E">
    <w:pPr>
      <w:pStyle w:val="Intestazione"/>
      <w:jc w:val="center"/>
    </w:pPr>
    <w:r>
      <w:rPr>
        <w:noProof/>
        <w:lang w:eastAsia="it-IT"/>
      </w:rPr>
      <w:drawing>
        <wp:inline distT="0" distB="0" distL="0" distR="0" wp14:anchorId="7E7F0788" wp14:editId="6A50F11A">
          <wp:extent cx="3232150" cy="381000"/>
          <wp:effectExtent l="0" t="0" r="6350" b="0"/>
          <wp:docPr id="4" name="Immagine 4" descr="X:\Consultazione_comune\Loghi\FEDERMANAGER\Feder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ltazione_comune\Loghi\FEDERMANAGER\Feder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221" cy="381716"/>
                  </a:xfrm>
                  <a:prstGeom prst="rect">
                    <a:avLst/>
                  </a:prstGeom>
                  <a:noFill/>
                  <a:ln>
                    <a:noFill/>
                  </a:ln>
                </pic:spPr>
              </pic:pic>
            </a:graphicData>
          </a:graphic>
        </wp:inline>
      </w:drawing>
    </w:r>
  </w:p>
  <w:p w:rsidR="008B0E0C" w:rsidRDefault="008B0E0C" w:rsidP="00E9149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35CF"/>
    <w:multiLevelType w:val="multilevel"/>
    <w:tmpl w:val="F93A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2825ADA"/>
    <w:multiLevelType w:val="multilevel"/>
    <w:tmpl w:val="3510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9E"/>
    <w:rsid w:val="000060D4"/>
    <w:rsid w:val="00015570"/>
    <w:rsid w:val="00020730"/>
    <w:rsid w:val="00024881"/>
    <w:rsid w:val="00025481"/>
    <w:rsid w:val="000317F9"/>
    <w:rsid w:val="0003658F"/>
    <w:rsid w:val="00044155"/>
    <w:rsid w:val="00050C6E"/>
    <w:rsid w:val="00051FFF"/>
    <w:rsid w:val="000528A8"/>
    <w:rsid w:val="00061058"/>
    <w:rsid w:val="0006539A"/>
    <w:rsid w:val="0006615B"/>
    <w:rsid w:val="0007237C"/>
    <w:rsid w:val="000730D0"/>
    <w:rsid w:val="00074276"/>
    <w:rsid w:val="000901A6"/>
    <w:rsid w:val="00091AF7"/>
    <w:rsid w:val="00092C16"/>
    <w:rsid w:val="000967A8"/>
    <w:rsid w:val="000A0C4B"/>
    <w:rsid w:val="000A5EF6"/>
    <w:rsid w:val="000A6BFB"/>
    <w:rsid w:val="000B0121"/>
    <w:rsid w:val="000B0570"/>
    <w:rsid w:val="000B2B31"/>
    <w:rsid w:val="000C3933"/>
    <w:rsid w:val="000C574D"/>
    <w:rsid w:val="000D0327"/>
    <w:rsid w:val="000E0149"/>
    <w:rsid w:val="000E57CB"/>
    <w:rsid w:val="000E5BA1"/>
    <w:rsid w:val="000F1013"/>
    <w:rsid w:val="0010174E"/>
    <w:rsid w:val="00101F3F"/>
    <w:rsid w:val="001071F4"/>
    <w:rsid w:val="00121339"/>
    <w:rsid w:val="00121E80"/>
    <w:rsid w:val="00122477"/>
    <w:rsid w:val="0012267F"/>
    <w:rsid w:val="00134889"/>
    <w:rsid w:val="00136E70"/>
    <w:rsid w:val="00136ECF"/>
    <w:rsid w:val="00137369"/>
    <w:rsid w:val="00143794"/>
    <w:rsid w:val="00144DEC"/>
    <w:rsid w:val="00144F95"/>
    <w:rsid w:val="00146CF0"/>
    <w:rsid w:val="00155443"/>
    <w:rsid w:val="00155641"/>
    <w:rsid w:val="00165BFF"/>
    <w:rsid w:val="00167012"/>
    <w:rsid w:val="00171BDF"/>
    <w:rsid w:val="001746A6"/>
    <w:rsid w:val="0018743D"/>
    <w:rsid w:val="00191688"/>
    <w:rsid w:val="00196B8C"/>
    <w:rsid w:val="001A3C76"/>
    <w:rsid w:val="001A6C53"/>
    <w:rsid w:val="001A7C89"/>
    <w:rsid w:val="001B049B"/>
    <w:rsid w:val="001B6046"/>
    <w:rsid w:val="001C393B"/>
    <w:rsid w:val="001C76ED"/>
    <w:rsid w:val="001D12AF"/>
    <w:rsid w:val="001D7786"/>
    <w:rsid w:val="001D7C92"/>
    <w:rsid w:val="001E04BE"/>
    <w:rsid w:val="001E2A6E"/>
    <w:rsid w:val="001E52D8"/>
    <w:rsid w:val="001E654D"/>
    <w:rsid w:val="001F292E"/>
    <w:rsid w:val="001F4A44"/>
    <w:rsid w:val="001F7EBE"/>
    <w:rsid w:val="00207713"/>
    <w:rsid w:val="0021468E"/>
    <w:rsid w:val="00214EF1"/>
    <w:rsid w:val="00222A18"/>
    <w:rsid w:val="0022765B"/>
    <w:rsid w:val="002339A8"/>
    <w:rsid w:val="00235D66"/>
    <w:rsid w:val="00243C72"/>
    <w:rsid w:val="0024657B"/>
    <w:rsid w:val="002527D8"/>
    <w:rsid w:val="0025328E"/>
    <w:rsid w:val="00256C86"/>
    <w:rsid w:val="002604FE"/>
    <w:rsid w:val="00270DD5"/>
    <w:rsid w:val="002802DA"/>
    <w:rsid w:val="002836D7"/>
    <w:rsid w:val="00296810"/>
    <w:rsid w:val="00296EA4"/>
    <w:rsid w:val="002A0E19"/>
    <w:rsid w:val="002A7A90"/>
    <w:rsid w:val="002B46B9"/>
    <w:rsid w:val="002D6727"/>
    <w:rsid w:val="00302097"/>
    <w:rsid w:val="003134E8"/>
    <w:rsid w:val="0031487D"/>
    <w:rsid w:val="003162C9"/>
    <w:rsid w:val="00316A01"/>
    <w:rsid w:val="00321540"/>
    <w:rsid w:val="0032236A"/>
    <w:rsid w:val="0032343C"/>
    <w:rsid w:val="00327FA4"/>
    <w:rsid w:val="00330074"/>
    <w:rsid w:val="003347C4"/>
    <w:rsid w:val="003350A1"/>
    <w:rsid w:val="00336058"/>
    <w:rsid w:val="00341D0F"/>
    <w:rsid w:val="0035108D"/>
    <w:rsid w:val="00354110"/>
    <w:rsid w:val="00355E06"/>
    <w:rsid w:val="00356AB9"/>
    <w:rsid w:val="00360C44"/>
    <w:rsid w:val="00365954"/>
    <w:rsid w:val="00370FA8"/>
    <w:rsid w:val="0037265D"/>
    <w:rsid w:val="00375DC5"/>
    <w:rsid w:val="0037695E"/>
    <w:rsid w:val="00380C60"/>
    <w:rsid w:val="00382ED2"/>
    <w:rsid w:val="0038397B"/>
    <w:rsid w:val="0038570A"/>
    <w:rsid w:val="00387B4D"/>
    <w:rsid w:val="00395A5D"/>
    <w:rsid w:val="003979A5"/>
    <w:rsid w:val="003A38B9"/>
    <w:rsid w:val="003A3C38"/>
    <w:rsid w:val="003A6D9A"/>
    <w:rsid w:val="003A7A67"/>
    <w:rsid w:val="003A7E89"/>
    <w:rsid w:val="003B2881"/>
    <w:rsid w:val="003B3568"/>
    <w:rsid w:val="003B68BC"/>
    <w:rsid w:val="003C28D4"/>
    <w:rsid w:val="003C3153"/>
    <w:rsid w:val="003C773D"/>
    <w:rsid w:val="003D1F12"/>
    <w:rsid w:val="003F1005"/>
    <w:rsid w:val="003F572C"/>
    <w:rsid w:val="00400836"/>
    <w:rsid w:val="004101D2"/>
    <w:rsid w:val="0041401C"/>
    <w:rsid w:val="00416F52"/>
    <w:rsid w:val="00420854"/>
    <w:rsid w:val="0042126C"/>
    <w:rsid w:val="00427950"/>
    <w:rsid w:val="00433505"/>
    <w:rsid w:val="00437A2D"/>
    <w:rsid w:val="00441977"/>
    <w:rsid w:val="00445C66"/>
    <w:rsid w:val="00445CBD"/>
    <w:rsid w:val="00460F27"/>
    <w:rsid w:val="00465A3E"/>
    <w:rsid w:val="00467412"/>
    <w:rsid w:val="00470C70"/>
    <w:rsid w:val="00471DA2"/>
    <w:rsid w:val="00473B04"/>
    <w:rsid w:val="00473DD0"/>
    <w:rsid w:val="00477092"/>
    <w:rsid w:val="00477C06"/>
    <w:rsid w:val="004A24C8"/>
    <w:rsid w:val="004A4E8F"/>
    <w:rsid w:val="004B6FCE"/>
    <w:rsid w:val="004C115A"/>
    <w:rsid w:val="004C191D"/>
    <w:rsid w:val="004C23DC"/>
    <w:rsid w:val="004C293E"/>
    <w:rsid w:val="004C5DCC"/>
    <w:rsid w:val="004C7122"/>
    <w:rsid w:val="004D0108"/>
    <w:rsid w:val="004D11BC"/>
    <w:rsid w:val="004E3BB3"/>
    <w:rsid w:val="004E743D"/>
    <w:rsid w:val="004F099A"/>
    <w:rsid w:val="004F0BD2"/>
    <w:rsid w:val="004F0C31"/>
    <w:rsid w:val="004F3237"/>
    <w:rsid w:val="004F4803"/>
    <w:rsid w:val="004F7FBF"/>
    <w:rsid w:val="005006F2"/>
    <w:rsid w:val="00501304"/>
    <w:rsid w:val="0050196A"/>
    <w:rsid w:val="0051170E"/>
    <w:rsid w:val="00521DEA"/>
    <w:rsid w:val="005223A3"/>
    <w:rsid w:val="00524B41"/>
    <w:rsid w:val="0052648D"/>
    <w:rsid w:val="0052762B"/>
    <w:rsid w:val="00531FAA"/>
    <w:rsid w:val="00537652"/>
    <w:rsid w:val="005410F5"/>
    <w:rsid w:val="00560D81"/>
    <w:rsid w:val="00570980"/>
    <w:rsid w:val="00571EEE"/>
    <w:rsid w:val="00572B0A"/>
    <w:rsid w:val="0058322D"/>
    <w:rsid w:val="00590BC8"/>
    <w:rsid w:val="00593570"/>
    <w:rsid w:val="00593E93"/>
    <w:rsid w:val="005A08A3"/>
    <w:rsid w:val="005A19F3"/>
    <w:rsid w:val="005A1AED"/>
    <w:rsid w:val="005A2CF7"/>
    <w:rsid w:val="005A7B9F"/>
    <w:rsid w:val="005B2CB4"/>
    <w:rsid w:val="005B57FF"/>
    <w:rsid w:val="005C4CF1"/>
    <w:rsid w:val="005D1052"/>
    <w:rsid w:val="005E05B6"/>
    <w:rsid w:val="005E4201"/>
    <w:rsid w:val="005F23D6"/>
    <w:rsid w:val="005F5DA0"/>
    <w:rsid w:val="006052BC"/>
    <w:rsid w:val="00614632"/>
    <w:rsid w:val="00624731"/>
    <w:rsid w:val="0062752B"/>
    <w:rsid w:val="00631DCF"/>
    <w:rsid w:val="00633ECB"/>
    <w:rsid w:val="006402A6"/>
    <w:rsid w:val="00641368"/>
    <w:rsid w:val="006424CA"/>
    <w:rsid w:val="0064578D"/>
    <w:rsid w:val="006469CF"/>
    <w:rsid w:val="00654210"/>
    <w:rsid w:val="00655EC0"/>
    <w:rsid w:val="00656288"/>
    <w:rsid w:val="00656297"/>
    <w:rsid w:val="00666340"/>
    <w:rsid w:val="00667097"/>
    <w:rsid w:val="00667933"/>
    <w:rsid w:val="00667C69"/>
    <w:rsid w:val="0067132C"/>
    <w:rsid w:val="006754DE"/>
    <w:rsid w:val="00676413"/>
    <w:rsid w:val="00677089"/>
    <w:rsid w:val="006827FD"/>
    <w:rsid w:val="006833B9"/>
    <w:rsid w:val="006849A8"/>
    <w:rsid w:val="00687C0C"/>
    <w:rsid w:val="00690340"/>
    <w:rsid w:val="00690AD8"/>
    <w:rsid w:val="006915F7"/>
    <w:rsid w:val="00691E85"/>
    <w:rsid w:val="006A250C"/>
    <w:rsid w:val="006B5F69"/>
    <w:rsid w:val="006C08ED"/>
    <w:rsid w:val="006C1C25"/>
    <w:rsid w:val="006C2123"/>
    <w:rsid w:val="006C2AF1"/>
    <w:rsid w:val="006C35FD"/>
    <w:rsid w:val="006C488E"/>
    <w:rsid w:val="006C72B8"/>
    <w:rsid w:val="006D0D0F"/>
    <w:rsid w:val="006E0909"/>
    <w:rsid w:val="006E5210"/>
    <w:rsid w:val="00710B2B"/>
    <w:rsid w:val="00713DD4"/>
    <w:rsid w:val="007162D6"/>
    <w:rsid w:val="00716753"/>
    <w:rsid w:val="007210F5"/>
    <w:rsid w:val="007238A2"/>
    <w:rsid w:val="00733645"/>
    <w:rsid w:val="00734330"/>
    <w:rsid w:val="00735505"/>
    <w:rsid w:val="00735AE2"/>
    <w:rsid w:val="00737863"/>
    <w:rsid w:val="007445B9"/>
    <w:rsid w:val="00746C65"/>
    <w:rsid w:val="0075590E"/>
    <w:rsid w:val="007606A5"/>
    <w:rsid w:val="00763AC1"/>
    <w:rsid w:val="007656EB"/>
    <w:rsid w:val="00767578"/>
    <w:rsid w:val="007762A0"/>
    <w:rsid w:val="00776DC6"/>
    <w:rsid w:val="007826B9"/>
    <w:rsid w:val="00784FA7"/>
    <w:rsid w:val="007860AD"/>
    <w:rsid w:val="007912F3"/>
    <w:rsid w:val="00793380"/>
    <w:rsid w:val="007A0733"/>
    <w:rsid w:val="007A14AF"/>
    <w:rsid w:val="007A2641"/>
    <w:rsid w:val="007A396F"/>
    <w:rsid w:val="007A75E5"/>
    <w:rsid w:val="007B055A"/>
    <w:rsid w:val="007B43E9"/>
    <w:rsid w:val="007B7885"/>
    <w:rsid w:val="007C1BB2"/>
    <w:rsid w:val="007C2335"/>
    <w:rsid w:val="007C4463"/>
    <w:rsid w:val="007C4800"/>
    <w:rsid w:val="007C7372"/>
    <w:rsid w:val="007D4BF8"/>
    <w:rsid w:val="007D779A"/>
    <w:rsid w:val="007E06AA"/>
    <w:rsid w:val="007E151A"/>
    <w:rsid w:val="007E16C7"/>
    <w:rsid w:val="007E7183"/>
    <w:rsid w:val="007F643B"/>
    <w:rsid w:val="007F6825"/>
    <w:rsid w:val="007F7550"/>
    <w:rsid w:val="00806BB4"/>
    <w:rsid w:val="008122B4"/>
    <w:rsid w:val="0082090D"/>
    <w:rsid w:val="008225A2"/>
    <w:rsid w:val="00824D09"/>
    <w:rsid w:val="008315C8"/>
    <w:rsid w:val="00833521"/>
    <w:rsid w:val="00837919"/>
    <w:rsid w:val="00840FDA"/>
    <w:rsid w:val="00860387"/>
    <w:rsid w:val="008606B2"/>
    <w:rsid w:val="00860CC7"/>
    <w:rsid w:val="00862839"/>
    <w:rsid w:val="008721A0"/>
    <w:rsid w:val="00873641"/>
    <w:rsid w:val="008740DA"/>
    <w:rsid w:val="00874337"/>
    <w:rsid w:val="008749E5"/>
    <w:rsid w:val="00874CC4"/>
    <w:rsid w:val="0087560B"/>
    <w:rsid w:val="00880BFC"/>
    <w:rsid w:val="00883D2F"/>
    <w:rsid w:val="008916FD"/>
    <w:rsid w:val="008A1E4E"/>
    <w:rsid w:val="008A422B"/>
    <w:rsid w:val="008B0E0C"/>
    <w:rsid w:val="008B65C1"/>
    <w:rsid w:val="008C3815"/>
    <w:rsid w:val="008C5819"/>
    <w:rsid w:val="008C6AC7"/>
    <w:rsid w:val="008C7A4F"/>
    <w:rsid w:val="008C7CD8"/>
    <w:rsid w:val="008D1957"/>
    <w:rsid w:val="008D223E"/>
    <w:rsid w:val="008D353D"/>
    <w:rsid w:val="008D51EE"/>
    <w:rsid w:val="008D5A15"/>
    <w:rsid w:val="008D5B61"/>
    <w:rsid w:val="008D7211"/>
    <w:rsid w:val="008D7EE2"/>
    <w:rsid w:val="008E74CA"/>
    <w:rsid w:val="008E7531"/>
    <w:rsid w:val="008F0349"/>
    <w:rsid w:val="008F5682"/>
    <w:rsid w:val="008F70EF"/>
    <w:rsid w:val="00900156"/>
    <w:rsid w:val="009040C8"/>
    <w:rsid w:val="00911FBD"/>
    <w:rsid w:val="00913C41"/>
    <w:rsid w:val="00914102"/>
    <w:rsid w:val="009232E2"/>
    <w:rsid w:val="00937A08"/>
    <w:rsid w:val="009401EB"/>
    <w:rsid w:val="009464D7"/>
    <w:rsid w:val="00952CFE"/>
    <w:rsid w:val="00961E87"/>
    <w:rsid w:val="00964E04"/>
    <w:rsid w:val="00965EEF"/>
    <w:rsid w:val="00966139"/>
    <w:rsid w:val="0097010F"/>
    <w:rsid w:val="00971E80"/>
    <w:rsid w:val="00973BC4"/>
    <w:rsid w:val="00981D69"/>
    <w:rsid w:val="00983BA2"/>
    <w:rsid w:val="009909BD"/>
    <w:rsid w:val="009A252A"/>
    <w:rsid w:val="009A29FE"/>
    <w:rsid w:val="009B03FB"/>
    <w:rsid w:val="009B45EB"/>
    <w:rsid w:val="009C36CC"/>
    <w:rsid w:val="009C4B97"/>
    <w:rsid w:val="009C64F7"/>
    <w:rsid w:val="009D085E"/>
    <w:rsid w:val="009D3176"/>
    <w:rsid w:val="009D413E"/>
    <w:rsid w:val="009E0F6A"/>
    <w:rsid w:val="009E4075"/>
    <w:rsid w:val="009E43B2"/>
    <w:rsid w:val="009F3D67"/>
    <w:rsid w:val="009F5994"/>
    <w:rsid w:val="00A00079"/>
    <w:rsid w:val="00A126B6"/>
    <w:rsid w:val="00A404C2"/>
    <w:rsid w:val="00A435CB"/>
    <w:rsid w:val="00A4429B"/>
    <w:rsid w:val="00A475F4"/>
    <w:rsid w:val="00A63085"/>
    <w:rsid w:val="00A6329B"/>
    <w:rsid w:val="00A66241"/>
    <w:rsid w:val="00A774DC"/>
    <w:rsid w:val="00A86412"/>
    <w:rsid w:val="00A86529"/>
    <w:rsid w:val="00A93524"/>
    <w:rsid w:val="00A9454A"/>
    <w:rsid w:val="00AA0594"/>
    <w:rsid w:val="00AA1E5D"/>
    <w:rsid w:val="00AB1785"/>
    <w:rsid w:val="00AB4CB2"/>
    <w:rsid w:val="00AB6BBA"/>
    <w:rsid w:val="00AC1A8E"/>
    <w:rsid w:val="00AC2809"/>
    <w:rsid w:val="00AD356C"/>
    <w:rsid w:val="00AD7633"/>
    <w:rsid w:val="00AD77FF"/>
    <w:rsid w:val="00AE0FF0"/>
    <w:rsid w:val="00AE118D"/>
    <w:rsid w:val="00AE6C3F"/>
    <w:rsid w:val="00AE7DB3"/>
    <w:rsid w:val="00AF00CA"/>
    <w:rsid w:val="00AF1204"/>
    <w:rsid w:val="00B10AEB"/>
    <w:rsid w:val="00B11A50"/>
    <w:rsid w:val="00B1279C"/>
    <w:rsid w:val="00B1394E"/>
    <w:rsid w:val="00B14BD8"/>
    <w:rsid w:val="00B2496C"/>
    <w:rsid w:val="00B41929"/>
    <w:rsid w:val="00B42522"/>
    <w:rsid w:val="00B44D53"/>
    <w:rsid w:val="00B45D11"/>
    <w:rsid w:val="00B509E5"/>
    <w:rsid w:val="00B52757"/>
    <w:rsid w:val="00B537F6"/>
    <w:rsid w:val="00B601FF"/>
    <w:rsid w:val="00B718DF"/>
    <w:rsid w:val="00B771E0"/>
    <w:rsid w:val="00B77383"/>
    <w:rsid w:val="00B925B8"/>
    <w:rsid w:val="00B94CB6"/>
    <w:rsid w:val="00B94E09"/>
    <w:rsid w:val="00B97FEC"/>
    <w:rsid w:val="00BA00DD"/>
    <w:rsid w:val="00BA358A"/>
    <w:rsid w:val="00BA6957"/>
    <w:rsid w:val="00BB3F89"/>
    <w:rsid w:val="00BB5139"/>
    <w:rsid w:val="00BC56E6"/>
    <w:rsid w:val="00BD2E3A"/>
    <w:rsid w:val="00BD3EB1"/>
    <w:rsid w:val="00BD47A5"/>
    <w:rsid w:val="00BD768E"/>
    <w:rsid w:val="00BD7943"/>
    <w:rsid w:val="00BE1A5E"/>
    <w:rsid w:val="00BE56C7"/>
    <w:rsid w:val="00BE6749"/>
    <w:rsid w:val="00C01CEB"/>
    <w:rsid w:val="00C03E8B"/>
    <w:rsid w:val="00C0605E"/>
    <w:rsid w:val="00C0732A"/>
    <w:rsid w:val="00C11F12"/>
    <w:rsid w:val="00C13B33"/>
    <w:rsid w:val="00C20D27"/>
    <w:rsid w:val="00C2125B"/>
    <w:rsid w:val="00C23DD3"/>
    <w:rsid w:val="00C302A8"/>
    <w:rsid w:val="00C33062"/>
    <w:rsid w:val="00C4441E"/>
    <w:rsid w:val="00C46D3C"/>
    <w:rsid w:val="00C542D2"/>
    <w:rsid w:val="00C57010"/>
    <w:rsid w:val="00C6566D"/>
    <w:rsid w:val="00C766D3"/>
    <w:rsid w:val="00C85DF4"/>
    <w:rsid w:val="00C86C1C"/>
    <w:rsid w:val="00C97429"/>
    <w:rsid w:val="00CB4FEC"/>
    <w:rsid w:val="00CB6EC8"/>
    <w:rsid w:val="00CD322A"/>
    <w:rsid w:val="00CD6C0B"/>
    <w:rsid w:val="00CD755B"/>
    <w:rsid w:val="00CD75F9"/>
    <w:rsid w:val="00CF7C05"/>
    <w:rsid w:val="00D03D30"/>
    <w:rsid w:val="00D10425"/>
    <w:rsid w:val="00D1128F"/>
    <w:rsid w:val="00D14443"/>
    <w:rsid w:val="00D16B25"/>
    <w:rsid w:val="00D21981"/>
    <w:rsid w:val="00D2360B"/>
    <w:rsid w:val="00D24B1D"/>
    <w:rsid w:val="00D25949"/>
    <w:rsid w:val="00D3151F"/>
    <w:rsid w:val="00D35D0B"/>
    <w:rsid w:val="00D3697C"/>
    <w:rsid w:val="00D41158"/>
    <w:rsid w:val="00D41308"/>
    <w:rsid w:val="00D41B35"/>
    <w:rsid w:val="00D41FCB"/>
    <w:rsid w:val="00D5046C"/>
    <w:rsid w:val="00D57191"/>
    <w:rsid w:val="00D57385"/>
    <w:rsid w:val="00D573D8"/>
    <w:rsid w:val="00D5798F"/>
    <w:rsid w:val="00D64E71"/>
    <w:rsid w:val="00D71CD9"/>
    <w:rsid w:val="00D73929"/>
    <w:rsid w:val="00D739BA"/>
    <w:rsid w:val="00D74A5B"/>
    <w:rsid w:val="00D76FA2"/>
    <w:rsid w:val="00D82902"/>
    <w:rsid w:val="00D95930"/>
    <w:rsid w:val="00DA0751"/>
    <w:rsid w:val="00DB054D"/>
    <w:rsid w:val="00DB6D21"/>
    <w:rsid w:val="00DC1408"/>
    <w:rsid w:val="00DC3B15"/>
    <w:rsid w:val="00DD03F7"/>
    <w:rsid w:val="00DD098F"/>
    <w:rsid w:val="00DD2939"/>
    <w:rsid w:val="00DD73AB"/>
    <w:rsid w:val="00DE1045"/>
    <w:rsid w:val="00DE223D"/>
    <w:rsid w:val="00DE6DB0"/>
    <w:rsid w:val="00DE7D21"/>
    <w:rsid w:val="00DF29BE"/>
    <w:rsid w:val="00DF6B26"/>
    <w:rsid w:val="00E0146E"/>
    <w:rsid w:val="00E024CD"/>
    <w:rsid w:val="00E04788"/>
    <w:rsid w:val="00E05917"/>
    <w:rsid w:val="00E1613E"/>
    <w:rsid w:val="00E16720"/>
    <w:rsid w:val="00E17633"/>
    <w:rsid w:val="00E22FD2"/>
    <w:rsid w:val="00E30FF6"/>
    <w:rsid w:val="00E376A8"/>
    <w:rsid w:val="00E438D1"/>
    <w:rsid w:val="00E44F4E"/>
    <w:rsid w:val="00E47DF2"/>
    <w:rsid w:val="00E51CCC"/>
    <w:rsid w:val="00E55C6F"/>
    <w:rsid w:val="00E63A42"/>
    <w:rsid w:val="00E73C7B"/>
    <w:rsid w:val="00E76963"/>
    <w:rsid w:val="00E80F6C"/>
    <w:rsid w:val="00E8421C"/>
    <w:rsid w:val="00E87E6B"/>
    <w:rsid w:val="00E9149E"/>
    <w:rsid w:val="00E917D8"/>
    <w:rsid w:val="00E93E7C"/>
    <w:rsid w:val="00EA087E"/>
    <w:rsid w:val="00EC3E49"/>
    <w:rsid w:val="00EC49E9"/>
    <w:rsid w:val="00ED010B"/>
    <w:rsid w:val="00ED08A0"/>
    <w:rsid w:val="00EE010A"/>
    <w:rsid w:val="00EE386C"/>
    <w:rsid w:val="00EE6D5B"/>
    <w:rsid w:val="00EF2269"/>
    <w:rsid w:val="00EF2968"/>
    <w:rsid w:val="00EF6974"/>
    <w:rsid w:val="00F021AD"/>
    <w:rsid w:val="00F0372F"/>
    <w:rsid w:val="00F03C9A"/>
    <w:rsid w:val="00F11198"/>
    <w:rsid w:val="00F17479"/>
    <w:rsid w:val="00F17E85"/>
    <w:rsid w:val="00F234E3"/>
    <w:rsid w:val="00F23DD9"/>
    <w:rsid w:val="00F33BF6"/>
    <w:rsid w:val="00F34AED"/>
    <w:rsid w:val="00F3741E"/>
    <w:rsid w:val="00F40245"/>
    <w:rsid w:val="00F43328"/>
    <w:rsid w:val="00F5288F"/>
    <w:rsid w:val="00F55D85"/>
    <w:rsid w:val="00F61D2C"/>
    <w:rsid w:val="00F67F8B"/>
    <w:rsid w:val="00F715A0"/>
    <w:rsid w:val="00F87F72"/>
    <w:rsid w:val="00F90C8D"/>
    <w:rsid w:val="00F95216"/>
    <w:rsid w:val="00FA311D"/>
    <w:rsid w:val="00FA3D2C"/>
    <w:rsid w:val="00FC5CE7"/>
    <w:rsid w:val="00FD1750"/>
    <w:rsid w:val="00FD603E"/>
    <w:rsid w:val="00FD66D2"/>
    <w:rsid w:val="00FD7A56"/>
    <w:rsid w:val="00FE230C"/>
    <w:rsid w:val="00FE51D9"/>
    <w:rsid w:val="00FF16A2"/>
    <w:rsid w:val="00FF18AF"/>
    <w:rsid w:val="00FF3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09E8413-BAE4-4126-8BB6-B5F5ADE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 w:type="character" w:styleId="Enfasigrassetto">
    <w:name w:val="Strong"/>
    <w:basedOn w:val="Carpredefinitoparagrafo"/>
    <w:uiPriority w:val="22"/>
    <w:qFormat/>
    <w:rsid w:val="00812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511721337">
      <w:bodyDiv w:val="1"/>
      <w:marLeft w:val="0"/>
      <w:marRight w:val="0"/>
      <w:marTop w:val="0"/>
      <w:marBottom w:val="0"/>
      <w:divBdr>
        <w:top w:val="none" w:sz="0" w:space="0" w:color="auto"/>
        <w:left w:val="none" w:sz="0" w:space="0" w:color="auto"/>
        <w:bottom w:val="none" w:sz="0" w:space="0" w:color="auto"/>
        <w:right w:val="none" w:sz="0" w:space="0" w:color="auto"/>
      </w:divBdr>
    </w:div>
    <w:div w:id="613098229">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454328550">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824815886">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0E37-78F6-4AA3-A447-F3CD6B65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Dina Galano</cp:lastModifiedBy>
  <cp:revision>3</cp:revision>
  <cp:lastPrinted>2018-06-21T06:49:00Z</cp:lastPrinted>
  <dcterms:created xsi:type="dcterms:W3CDTF">2018-07-24T16:30:00Z</dcterms:created>
  <dcterms:modified xsi:type="dcterms:W3CDTF">2018-07-24T17:21:00Z</dcterms:modified>
</cp:coreProperties>
</file>