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689" w:rsidRDefault="002C0689" w:rsidP="002C0689">
      <w:pPr>
        <w:spacing w:after="0" w:line="240" w:lineRule="auto"/>
        <w:rPr>
          <w:rFonts w:ascii="Tahoma" w:hAnsi="Tahoma" w:cs="Tahoma"/>
          <w:sz w:val="24"/>
          <w:szCs w:val="24"/>
        </w:rPr>
      </w:pPr>
    </w:p>
    <w:p w:rsidR="002C0689" w:rsidRPr="00D53C2E" w:rsidRDefault="002C0689" w:rsidP="00C04BB5">
      <w:pPr>
        <w:spacing w:after="0" w:line="240" w:lineRule="auto"/>
        <w:jc w:val="center"/>
        <w:rPr>
          <w:rFonts w:ascii="Tahoma" w:hAnsi="Tahoma" w:cs="Tahoma"/>
          <w:b/>
        </w:rPr>
      </w:pPr>
      <w:bookmarkStart w:id="0" w:name="_GoBack"/>
      <w:bookmarkEnd w:id="0"/>
    </w:p>
    <w:p w:rsidR="008F2018" w:rsidRPr="00734C18" w:rsidRDefault="008F2018" w:rsidP="00D53C2E">
      <w:pPr>
        <w:spacing w:after="0" w:line="240" w:lineRule="auto"/>
        <w:jc w:val="center"/>
        <w:rPr>
          <w:rFonts w:ascii="Tahoma" w:hAnsi="Tahoma" w:cs="Tahoma"/>
          <w:b/>
          <w:sz w:val="36"/>
          <w:szCs w:val="28"/>
        </w:rPr>
      </w:pPr>
      <w:r w:rsidRPr="00734C18">
        <w:rPr>
          <w:rFonts w:ascii="Tahoma" w:hAnsi="Tahoma" w:cs="Tahoma"/>
          <w:b/>
          <w:sz w:val="36"/>
          <w:szCs w:val="28"/>
          <w:u w:val="single"/>
        </w:rPr>
        <w:t>4.Manager lancia</w:t>
      </w:r>
      <w:r w:rsidR="007C53AF" w:rsidRPr="00734C18">
        <w:rPr>
          <w:rFonts w:ascii="Tahoma" w:hAnsi="Tahoma" w:cs="Tahoma"/>
          <w:b/>
          <w:sz w:val="36"/>
          <w:szCs w:val="28"/>
        </w:rPr>
        <w:t>:</w:t>
      </w:r>
    </w:p>
    <w:p w:rsidR="008F2018" w:rsidRDefault="008F2018" w:rsidP="00D53C2E">
      <w:pPr>
        <w:spacing w:after="0" w:line="240" w:lineRule="auto"/>
        <w:jc w:val="center"/>
        <w:rPr>
          <w:rFonts w:ascii="Tahoma" w:hAnsi="Tahoma" w:cs="Tahoma"/>
          <w:b/>
        </w:rPr>
      </w:pPr>
    </w:p>
    <w:p w:rsidR="00C04BB5" w:rsidRPr="00C76221" w:rsidRDefault="00C04BB5" w:rsidP="00D53C2E">
      <w:pPr>
        <w:spacing w:after="0" w:line="240" w:lineRule="auto"/>
        <w:jc w:val="center"/>
        <w:rPr>
          <w:rFonts w:ascii="Tahoma" w:hAnsi="Tahoma" w:cs="Tahoma"/>
          <w:b/>
        </w:rPr>
      </w:pPr>
      <w:r w:rsidRPr="00C76221">
        <w:rPr>
          <w:rFonts w:ascii="Tahoma" w:hAnsi="Tahoma" w:cs="Tahoma"/>
          <w:b/>
        </w:rPr>
        <w:t>L’</w:t>
      </w:r>
      <w:r w:rsidR="00532EA5" w:rsidRPr="00C76221">
        <w:rPr>
          <w:rFonts w:ascii="Tahoma" w:hAnsi="Tahoma" w:cs="Tahoma"/>
          <w:b/>
        </w:rPr>
        <w:t>OSSERVATORIO MERCATO DEL LAVORO E COMPETENZE MANAGERIALI</w:t>
      </w:r>
    </w:p>
    <w:p w:rsidR="00D53C2E" w:rsidRPr="00C76221" w:rsidRDefault="00D53C2E" w:rsidP="00D53C2E">
      <w:pPr>
        <w:spacing w:after="0" w:line="240" w:lineRule="auto"/>
        <w:jc w:val="center"/>
        <w:rPr>
          <w:rFonts w:ascii="Tahoma" w:hAnsi="Tahoma" w:cs="Tahoma"/>
          <w:b/>
        </w:rPr>
      </w:pPr>
    </w:p>
    <w:p w:rsidR="00D53C2E" w:rsidRPr="00C76221" w:rsidRDefault="00D53C2E" w:rsidP="00D53C2E">
      <w:pPr>
        <w:spacing w:after="0" w:line="240" w:lineRule="auto"/>
        <w:jc w:val="center"/>
        <w:rPr>
          <w:rFonts w:ascii="Tahoma" w:hAnsi="Tahoma" w:cs="Tahoma"/>
          <w:b/>
        </w:rPr>
      </w:pPr>
      <w:r w:rsidRPr="00C76221">
        <w:rPr>
          <w:rFonts w:ascii="Tahoma" w:hAnsi="Tahoma" w:cs="Tahoma"/>
          <w:b/>
        </w:rPr>
        <w:t>Presentato lo studio su Management e innovazione dei modelli di business</w:t>
      </w:r>
    </w:p>
    <w:p w:rsidR="00532EA5" w:rsidRPr="00C76221" w:rsidRDefault="00532EA5" w:rsidP="00C04BB5">
      <w:pPr>
        <w:spacing w:after="0" w:line="240" w:lineRule="auto"/>
      </w:pPr>
    </w:p>
    <w:p w:rsidR="008C2692" w:rsidRPr="00C76221" w:rsidRDefault="008C2692" w:rsidP="00C04BB5">
      <w:pPr>
        <w:spacing w:after="0" w:line="240" w:lineRule="auto"/>
      </w:pPr>
    </w:p>
    <w:p w:rsidR="000C2027" w:rsidRPr="00C76221" w:rsidRDefault="00474CCE" w:rsidP="00C04BB5">
      <w:pPr>
        <w:spacing w:after="0" w:line="240" w:lineRule="auto"/>
        <w:jc w:val="both"/>
        <w:rPr>
          <w:rFonts w:ascii="Tahoma" w:hAnsi="Tahoma" w:cs="Tahoma"/>
        </w:rPr>
      </w:pPr>
      <w:r w:rsidRPr="00C76221">
        <w:rPr>
          <w:rFonts w:ascii="Tahoma" w:hAnsi="Tahoma" w:cs="Tahoma"/>
        </w:rPr>
        <w:t xml:space="preserve">Roma, 3 Ottobre 2018 </w:t>
      </w:r>
      <w:r w:rsidR="005E0ABE" w:rsidRPr="00C76221">
        <w:rPr>
          <w:rFonts w:ascii="Tahoma" w:hAnsi="Tahoma" w:cs="Tahoma"/>
        </w:rPr>
        <w:t>–</w:t>
      </w:r>
      <w:r w:rsidRPr="00C76221">
        <w:rPr>
          <w:rFonts w:ascii="Tahoma" w:hAnsi="Tahoma" w:cs="Tahoma"/>
        </w:rPr>
        <w:t xml:space="preserve"> </w:t>
      </w:r>
      <w:r w:rsidR="006467F4" w:rsidRPr="00C76221">
        <w:rPr>
          <w:rFonts w:ascii="Tahoma" w:hAnsi="Tahoma" w:cs="Tahoma"/>
        </w:rPr>
        <w:t>È</w:t>
      </w:r>
      <w:r w:rsidR="003822AB" w:rsidRPr="00C76221">
        <w:rPr>
          <w:rFonts w:ascii="Tahoma" w:hAnsi="Tahoma" w:cs="Tahoma"/>
        </w:rPr>
        <w:t xml:space="preserve"> stato presentato oggi </w:t>
      </w:r>
      <w:r w:rsidR="005E0ABE" w:rsidRPr="00C76221">
        <w:rPr>
          <w:rFonts w:ascii="Tahoma" w:hAnsi="Tahoma" w:cs="Tahoma"/>
        </w:rPr>
        <w:t>l’</w:t>
      </w:r>
      <w:r w:rsidR="005E0ABE" w:rsidRPr="00C76221">
        <w:rPr>
          <w:rFonts w:ascii="Tahoma" w:hAnsi="Tahoma" w:cs="Tahoma"/>
          <w:b/>
        </w:rPr>
        <w:t xml:space="preserve">Osservatorio mercato del lavoro e competenze manageriali </w:t>
      </w:r>
      <w:r w:rsidR="00795AB0" w:rsidRPr="00C76221">
        <w:rPr>
          <w:rFonts w:ascii="Tahoma" w:hAnsi="Tahoma" w:cs="Tahoma"/>
        </w:rPr>
        <w:t xml:space="preserve">di </w:t>
      </w:r>
      <w:r w:rsidR="00795AB0" w:rsidRPr="00C76221">
        <w:rPr>
          <w:rFonts w:ascii="Tahoma" w:hAnsi="Tahoma" w:cs="Tahoma"/>
          <w:b/>
        </w:rPr>
        <w:t>4.Manager</w:t>
      </w:r>
      <w:r w:rsidR="00795AB0" w:rsidRPr="00C76221">
        <w:rPr>
          <w:rFonts w:ascii="Tahoma" w:hAnsi="Tahoma" w:cs="Tahoma"/>
        </w:rPr>
        <w:t xml:space="preserve">, l’Associazione </w:t>
      </w:r>
      <w:r w:rsidR="008C2692" w:rsidRPr="00C76221">
        <w:rPr>
          <w:rFonts w:ascii="Tahoma" w:hAnsi="Tahoma" w:cs="Tahoma"/>
        </w:rPr>
        <w:t>costituita</w:t>
      </w:r>
      <w:r w:rsidR="00C04BB5" w:rsidRPr="00C76221">
        <w:rPr>
          <w:rFonts w:ascii="Tahoma" w:hAnsi="Tahoma" w:cs="Tahoma"/>
        </w:rPr>
        <w:t xml:space="preserve"> da</w:t>
      </w:r>
      <w:r w:rsidR="008C2692" w:rsidRPr="00C76221">
        <w:rPr>
          <w:rFonts w:ascii="Tahoma" w:hAnsi="Tahoma" w:cs="Tahoma"/>
        </w:rPr>
        <w:t xml:space="preserve"> Confindustria e Federmanager che promuove nuovi approcci</w:t>
      </w:r>
      <w:r w:rsidR="00841DF1" w:rsidRPr="00C76221">
        <w:rPr>
          <w:rFonts w:ascii="Tahoma" w:hAnsi="Tahoma" w:cs="Tahoma"/>
        </w:rPr>
        <w:t xml:space="preserve"> a</w:t>
      </w:r>
      <w:r w:rsidR="00455037" w:rsidRPr="00C76221">
        <w:rPr>
          <w:rFonts w:ascii="Tahoma" w:hAnsi="Tahoma" w:cs="Tahoma"/>
        </w:rPr>
        <w:t>lle politiche attive del lavoro</w:t>
      </w:r>
      <w:r w:rsidR="008C2692" w:rsidRPr="00C76221">
        <w:rPr>
          <w:rFonts w:ascii="Tahoma" w:hAnsi="Tahoma" w:cs="Tahoma"/>
        </w:rPr>
        <w:t xml:space="preserve"> per la crescita competitiva delle imprese e del </w:t>
      </w:r>
      <w:r w:rsidR="000C2027" w:rsidRPr="00C76221">
        <w:rPr>
          <w:rFonts w:ascii="Tahoma" w:hAnsi="Tahoma" w:cs="Tahoma"/>
        </w:rPr>
        <w:t xml:space="preserve">Paese. </w:t>
      </w:r>
    </w:p>
    <w:p w:rsidR="00C04BB5" w:rsidRPr="00C76221" w:rsidRDefault="00C04BB5" w:rsidP="00C04BB5">
      <w:pPr>
        <w:spacing w:after="0" w:line="240" w:lineRule="auto"/>
        <w:jc w:val="both"/>
        <w:rPr>
          <w:rFonts w:ascii="Tahoma" w:hAnsi="Tahoma" w:cs="Tahoma"/>
        </w:rPr>
      </w:pPr>
    </w:p>
    <w:p w:rsidR="00EB324E" w:rsidRPr="00C76221" w:rsidRDefault="00C04BB5" w:rsidP="00C04BB5">
      <w:pPr>
        <w:spacing w:after="0" w:line="240" w:lineRule="auto"/>
        <w:jc w:val="both"/>
        <w:rPr>
          <w:rFonts w:ascii="Tahoma" w:hAnsi="Tahoma" w:cs="Tahoma"/>
        </w:rPr>
      </w:pPr>
      <w:r w:rsidRPr="00C76221">
        <w:rPr>
          <w:rFonts w:ascii="Tahoma" w:hAnsi="Tahoma" w:cs="Tahoma"/>
        </w:rPr>
        <w:t>L’Osservatorio di</w:t>
      </w:r>
      <w:r w:rsidR="00EA3CEC" w:rsidRPr="00C76221">
        <w:rPr>
          <w:rFonts w:ascii="Tahoma" w:hAnsi="Tahoma" w:cs="Tahoma"/>
        </w:rPr>
        <w:t xml:space="preserve"> </w:t>
      </w:r>
      <w:r w:rsidR="00795AB0" w:rsidRPr="00C76221">
        <w:rPr>
          <w:rFonts w:ascii="Tahoma" w:hAnsi="Tahoma" w:cs="Tahoma"/>
        </w:rPr>
        <w:t>4.</w:t>
      </w:r>
      <w:r w:rsidR="000C2027" w:rsidRPr="00C76221">
        <w:rPr>
          <w:rFonts w:ascii="Tahoma" w:hAnsi="Tahoma" w:cs="Tahoma"/>
        </w:rPr>
        <w:t>M</w:t>
      </w:r>
      <w:r w:rsidR="00795AB0" w:rsidRPr="00C76221">
        <w:rPr>
          <w:rFonts w:ascii="Tahoma" w:hAnsi="Tahoma" w:cs="Tahoma"/>
        </w:rPr>
        <w:t>anager</w:t>
      </w:r>
      <w:r w:rsidR="00EA3CEC" w:rsidRPr="00C76221">
        <w:rPr>
          <w:rFonts w:ascii="Tahoma" w:hAnsi="Tahoma" w:cs="Tahoma"/>
        </w:rPr>
        <w:t xml:space="preserve"> </w:t>
      </w:r>
      <w:r w:rsidR="00315368" w:rsidRPr="00C76221">
        <w:rPr>
          <w:rFonts w:ascii="Tahoma" w:hAnsi="Tahoma" w:cs="Tahoma"/>
        </w:rPr>
        <w:t>nasce con</w:t>
      </w:r>
      <w:r w:rsidR="00CB6D61" w:rsidRPr="00C76221">
        <w:rPr>
          <w:rFonts w:ascii="Tahoma" w:hAnsi="Tahoma" w:cs="Tahoma"/>
        </w:rPr>
        <w:t xml:space="preserve"> l’obiettivo</w:t>
      </w:r>
      <w:r w:rsidR="00EB324E" w:rsidRPr="00C76221">
        <w:rPr>
          <w:rFonts w:ascii="Tahoma" w:hAnsi="Tahoma" w:cs="Tahoma"/>
        </w:rPr>
        <w:t xml:space="preserve"> di </w:t>
      </w:r>
      <w:r w:rsidR="007C53AF">
        <w:rPr>
          <w:rFonts w:ascii="Tahoma" w:hAnsi="Tahoma" w:cs="Tahoma"/>
        </w:rPr>
        <w:t xml:space="preserve">analizzare </w:t>
      </w:r>
      <w:r w:rsidR="00EB324E" w:rsidRPr="00C76221">
        <w:rPr>
          <w:rFonts w:ascii="Tahoma" w:hAnsi="Tahoma" w:cs="Tahoma"/>
        </w:rPr>
        <w:t xml:space="preserve">gli scenari a medio e lungo termine del mercato del lavoro e delle competenze manageriali, per fornire a Confindustria e </w:t>
      </w:r>
      <w:proofErr w:type="spellStart"/>
      <w:r w:rsidR="00EB324E" w:rsidRPr="00C76221">
        <w:rPr>
          <w:rFonts w:ascii="Tahoma" w:hAnsi="Tahoma" w:cs="Tahoma"/>
        </w:rPr>
        <w:t>Federmanager</w:t>
      </w:r>
      <w:proofErr w:type="spellEnd"/>
      <w:r w:rsidR="00EB324E" w:rsidRPr="00C76221">
        <w:rPr>
          <w:rFonts w:ascii="Tahoma" w:hAnsi="Tahoma" w:cs="Tahoma"/>
        </w:rPr>
        <w:t xml:space="preserve"> studi, strumenti e idee per costruire il miglior futuro possibile per imprese e manager.</w:t>
      </w:r>
    </w:p>
    <w:p w:rsidR="00C04BB5" w:rsidRPr="00C76221" w:rsidRDefault="00A4398E" w:rsidP="00C04BB5">
      <w:pPr>
        <w:spacing w:after="0" w:line="240" w:lineRule="auto"/>
        <w:jc w:val="both"/>
        <w:rPr>
          <w:rFonts w:ascii="Tahoma" w:hAnsi="Tahoma" w:cs="Tahoma"/>
        </w:rPr>
      </w:pPr>
      <w:r w:rsidRPr="00C76221">
        <w:rPr>
          <w:rFonts w:ascii="Tahoma" w:hAnsi="Tahoma" w:cs="Tahoma"/>
        </w:rPr>
        <w:t xml:space="preserve"> </w:t>
      </w:r>
    </w:p>
    <w:p w:rsidR="00C04BB5" w:rsidRPr="00C76221" w:rsidRDefault="006467F4" w:rsidP="00C04BB5">
      <w:pPr>
        <w:spacing w:after="0" w:line="240" w:lineRule="auto"/>
        <w:jc w:val="both"/>
        <w:rPr>
          <w:rFonts w:ascii="Tahoma" w:hAnsi="Tahoma" w:cs="Tahoma"/>
          <w:b/>
        </w:rPr>
      </w:pPr>
      <w:r w:rsidRPr="00C76221">
        <w:rPr>
          <w:rFonts w:ascii="Tahoma" w:hAnsi="Tahoma" w:cs="Tahoma"/>
        </w:rPr>
        <w:t xml:space="preserve"> </w:t>
      </w:r>
      <w:r w:rsidR="007D2250" w:rsidRPr="00C76221">
        <w:rPr>
          <w:rFonts w:ascii="Tahoma" w:hAnsi="Tahoma" w:cs="Tahoma"/>
          <w:b/>
        </w:rPr>
        <w:t xml:space="preserve">“Management e innovazione dei modelli di business” </w:t>
      </w:r>
      <w:r w:rsidR="00C04BB5" w:rsidRPr="00C76221">
        <w:rPr>
          <w:rFonts w:ascii="Tahoma" w:hAnsi="Tahoma" w:cs="Tahoma"/>
        </w:rPr>
        <w:t>è il titolo della</w:t>
      </w:r>
      <w:r w:rsidR="00C04BB5" w:rsidRPr="00C76221">
        <w:rPr>
          <w:rFonts w:ascii="Tahoma" w:hAnsi="Tahoma" w:cs="Tahoma"/>
          <w:b/>
        </w:rPr>
        <w:t xml:space="preserve"> </w:t>
      </w:r>
      <w:r w:rsidR="007D2250" w:rsidRPr="00C76221">
        <w:rPr>
          <w:rFonts w:ascii="Tahoma" w:hAnsi="Tahoma" w:cs="Tahoma"/>
        </w:rPr>
        <w:t xml:space="preserve">prima </w:t>
      </w:r>
      <w:r w:rsidR="00C04BB5" w:rsidRPr="00C76221">
        <w:rPr>
          <w:rFonts w:ascii="Tahoma" w:hAnsi="Tahoma" w:cs="Tahoma"/>
        </w:rPr>
        <w:t xml:space="preserve">ricerca </w:t>
      </w:r>
      <w:r w:rsidR="007D2250" w:rsidRPr="00C76221">
        <w:rPr>
          <w:rFonts w:ascii="Tahoma" w:hAnsi="Tahoma" w:cs="Tahoma"/>
        </w:rPr>
        <w:t>realizzata</w:t>
      </w:r>
      <w:r w:rsidRPr="00C76221">
        <w:rPr>
          <w:rFonts w:ascii="Tahoma" w:hAnsi="Tahoma" w:cs="Tahoma"/>
        </w:rPr>
        <w:t xml:space="preserve"> dall’Osservatorio di 4.Manager</w:t>
      </w:r>
      <w:r w:rsidR="008C2692" w:rsidRPr="00C76221">
        <w:rPr>
          <w:rFonts w:ascii="Tahoma" w:hAnsi="Tahoma" w:cs="Tahoma"/>
        </w:rPr>
        <w:t xml:space="preserve"> e</w:t>
      </w:r>
      <w:r w:rsidR="00C04BB5" w:rsidRPr="00C76221">
        <w:rPr>
          <w:rFonts w:ascii="Tahoma" w:hAnsi="Tahoma" w:cs="Tahoma"/>
        </w:rPr>
        <w:t xml:space="preserve"> presentata oggi a Roma alla presenza del Presidente di Confindustria </w:t>
      </w:r>
      <w:r w:rsidR="00C04BB5" w:rsidRPr="00C76221">
        <w:rPr>
          <w:rFonts w:ascii="Tahoma" w:hAnsi="Tahoma" w:cs="Tahoma"/>
          <w:b/>
        </w:rPr>
        <w:t>Vincenzo Boccia</w:t>
      </w:r>
      <w:r w:rsidR="00C04BB5" w:rsidRPr="00C76221">
        <w:rPr>
          <w:rFonts w:ascii="Tahoma" w:hAnsi="Tahoma" w:cs="Tahoma"/>
        </w:rPr>
        <w:t xml:space="preserve">, del Presidente di Federmanager e di 4.Manager </w:t>
      </w:r>
      <w:r w:rsidR="00C04BB5" w:rsidRPr="00C76221">
        <w:rPr>
          <w:rFonts w:ascii="Tahoma" w:hAnsi="Tahoma" w:cs="Tahoma"/>
          <w:b/>
        </w:rPr>
        <w:t>Stefano Cuzzilla</w:t>
      </w:r>
      <w:r w:rsidR="00C04BB5" w:rsidRPr="00C76221">
        <w:rPr>
          <w:rFonts w:ascii="Tahoma" w:hAnsi="Tahoma" w:cs="Tahoma"/>
        </w:rPr>
        <w:t xml:space="preserve"> e del Sottosegretario al </w:t>
      </w:r>
      <w:r w:rsidR="008C2692" w:rsidRPr="00C76221">
        <w:rPr>
          <w:rFonts w:ascii="Tahoma" w:hAnsi="Tahoma" w:cs="Tahoma"/>
        </w:rPr>
        <w:t>Ministero</w:t>
      </w:r>
      <w:r w:rsidR="00C04BB5" w:rsidRPr="00C76221">
        <w:rPr>
          <w:rFonts w:ascii="Tahoma" w:hAnsi="Tahoma" w:cs="Tahoma"/>
        </w:rPr>
        <w:t xml:space="preserve"> del Lavoro e delle Politiche Sociali </w:t>
      </w:r>
      <w:r w:rsidR="00C04BB5" w:rsidRPr="00C76221">
        <w:rPr>
          <w:rFonts w:ascii="Tahoma" w:hAnsi="Tahoma" w:cs="Tahoma"/>
          <w:b/>
        </w:rPr>
        <w:t xml:space="preserve">Claudio </w:t>
      </w:r>
      <w:proofErr w:type="spellStart"/>
      <w:r w:rsidR="00C04BB5" w:rsidRPr="00C76221">
        <w:rPr>
          <w:rFonts w:ascii="Tahoma" w:hAnsi="Tahoma" w:cs="Tahoma"/>
          <w:b/>
        </w:rPr>
        <w:t>Durigon</w:t>
      </w:r>
      <w:proofErr w:type="spellEnd"/>
      <w:r w:rsidR="00C04BB5" w:rsidRPr="00C76221">
        <w:rPr>
          <w:rFonts w:ascii="Tahoma" w:hAnsi="Tahoma" w:cs="Tahoma"/>
          <w:b/>
        </w:rPr>
        <w:t>.</w:t>
      </w:r>
    </w:p>
    <w:p w:rsidR="008D08E8" w:rsidRPr="00C76221" w:rsidRDefault="008D08E8" w:rsidP="00C04BB5">
      <w:pPr>
        <w:spacing w:after="0" w:line="240" w:lineRule="auto"/>
        <w:jc w:val="both"/>
        <w:rPr>
          <w:rFonts w:ascii="Tahoma" w:hAnsi="Tahoma" w:cs="Tahoma"/>
          <w:b/>
        </w:rPr>
      </w:pPr>
    </w:p>
    <w:p w:rsidR="008D08E8" w:rsidRDefault="008D08E8" w:rsidP="00C04BB5">
      <w:pPr>
        <w:spacing w:after="0" w:line="240" w:lineRule="auto"/>
        <w:jc w:val="both"/>
        <w:rPr>
          <w:rFonts w:ascii="Tahoma" w:hAnsi="Tahoma" w:cs="Tahoma"/>
        </w:rPr>
      </w:pPr>
      <w:r w:rsidRPr="00C76221">
        <w:rPr>
          <w:rFonts w:ascii="Tahoma" w:hAnsi="Tahoma" w:cs="Tahoma"/>
        </w:rPr>
        <w:t>La ricerca ha coinvolto imprenditori, manager ed esperti di gestione aziendale su tutto il territorio nazionale</w:t>
      </w:r>
      <w:r w:rsidR="009636C1" w:rsidRPr="00C76221">
        <w:rPr>
          <w:rFonts w:ascii="Tahoma" w:hAnsi="Tahoma" w:cs="Tahoma"/>
        </w:rPr>
        <w:t>.</w:t>
      </w:r>
    </w:p>
    <w:p w:rsidR="009D14DA" w:rsidRDefault="009D14DA" w:rsidP="00C04BB5">
      <w:pPr>
        <w:spacing w:after="0" w:line="240" w:lineRule="auto"/>
        <w:jc w:val="both"/>
        <w:rPr>
          <w:rFonts w:ascii="Tahoma" w:hAnsi="Tahoma" w:cs="Tahoma"/>
        </w:rPr>
      </w:pPr>
    </w:p>
    <w:p w:rsidR="009D14DA" w:rsidRPr="00C76221" w:rsidRDefault="009D14DA" w:rsidP="009D14DA">
      <w:pPr>
        <w:pStyle w:val="Paragrafoelenco"/>
        <w:numPr>
          <w:ilvl w:val="0"/>
          <w:numId w:val="3"/>
        </w:numPr>
        <w:spacing w:after="0" w:line="240" w:lineRule="auto"/>
        <w:ind w:left="567" w:hanging="567"/>
        <w:jc w:val="both"/>
        <w:rPr>
          <w:rFonts w:ascii="Tahoma" w:hAnsi="Tahoma" w:cs="Tahoma"/>
          <w:b/>
        </w:rPr>
      </w:pPr>
      <w:r w:rsidRPr="00C76221">
        <w:rPr>
          <w:rFonts w:ascii="Tahoma" w:hAnsi="Tahoma" w:cs="Tahoma"/>
          <w:b/>
        </w:rPr>
        <w:t>Innovazione</w:t>
      </w:r>
    </w:p>
    <w:p w:rsidR="009D14DA" w:rsidRPr="00C76221" w:rsidRDefault="009D14DA" w:rsidP="009D14DA">
      <w:pPr>
        <w:pStyle w:val="Paragrafoelenco"/>
        <w:spacing w:after="0" w:line="240" w:lineRule="auto"/>
        <w:ind w:left="567" w:firstLine="1581"/>
        <w:jc w:val="both"/>
        <w:rPr>
          <w:rFonts w:ascii="Tahoma" w:hAnsi="Tahoma" w:cs="Tahoma"/>
          <w:b/>
        </w:rPr>
      </w:pPr>
    </w:p>
    <w:p w:rsidR="009D14DA" w:rsidRPr="00C76221" w:rsidRDefault="009D14DA" w:rsidP="009D14DA">
      <w:pPr>
        <w:spacing w:after="0" w:line="240" w:lineRule="auto"/>
        <w:ind w:left="567"/>
        <w:jc w:val="both"/>
        <w:rPr>
          <w:rFonts w:ascii="Tahoma" w:hAnsi="Tahoma" w:cs="Tahoma"/>
        </w:rPr>
      </w:pPr>
      <w:r w:rsidRPr="00C76221">
        <w:rPr>
          <w:rFonts w:ascii="Tahoma" w:hAnsi="Tahoma" w:cs="Tahoma"/>
        </w:rPr>
        <w:t>Il 67% degli imprenditori e manager ritiene “molto importante” l’innovazione dei modelli di business.</w:t>
      </w:r>
    </w:p>
    <w:p w:rsidR="009D14DA" w:rsidRPr="00C76221" w:rsidRDefault="009D14DA" w:rsidP="009D14DA">
      <w:pPr>
        <w:spacing w:after="0" w:line="240" w:lineRule="auto"/>
        <w:ind w:left="567"/>
        <w:jc w:val="both"/>
        <w:rPr>
          <w:rFonts w:ascii="Tahoma" w:hAnsi="Tahoma" w:cs="Tahoma"/>
        </w:rPr>
      </w:pPr>
    </w:p>
    <w:p w:rsidR="009D14DA" w:rsidRPr="00C76221" w:rsidRDefault="009D14DA" w:rsidP="009D14DA">
      <w:pPr>
        <w:spacing w:after="0" w:line="240" w:lineRule="auto"/>
        <w:ind w:left="567"/>
        <w:jc w:val="both"/>
        <w:rPr>
          <w:rFonts w:ascii="Tahoma" w:hAnsi="Tahoma" w:cs="Tahoma"/>
        </w:rPr>
      </w:pPr>
      <w:r w:rsidRPr="00C76221">
        <w:rPr>
          <w:rFonts w:ascii="Tahoma" w:hAnsi="Tahoma" w:cs="Tahoma"/>
        </w:rPr>
        <w:t xml:space="preserve">Si tratta di una nuova visione aziendale che coinvolge i manager nei processi di cambiamento e nella ricerca di nuovi modelli di </w:t>
      </w:r>
      <w:proofErr w:type="spellStart"/>
      <w:r w:rsidRPr="00C76221">
        <w:rPr>
          <w:rFonts w:ascii="Tahoma" w:hAnsi="Tahoma" w:cs="Tahoma"/>
        </w:rPr>
        <w:t>governance</w:t>
      </w:r>
      <w:proofErr w:type="spellEnd"/>
      <w:r w:rsidRPr="00C76221">
        <w:rPr>
          <w:rFonts w:ascii="Tahoma" w:hAnsi="Tahoma" w:cs="Tahoma"/>
        </w:rPr>
        <w:t xml:space="preserve"> più agili e flessibili.</w:t>
      </w:r>
    </w:p>
    <w:p w:rsidR="009D14DA" w:rsidRPr="00C76221" w:rsidRDefault="009D14DA" w:rsidP="009D14DA">
      <w:pPr>
        <w:spacing w:after="0" w:line="240" w:lineRule="auto"/>
        <w:ind w:left="567"/>
        <w:jc w:val="both"/>
        <w:rPr>
          <w:rFonts w:ascii="Tahoma" w:hAnsi="Tahoma" w:cs="Tahoma"/>
        </w:rPr>
      </w:pPr>
    </w:p>
    <w:p w:rsidR="009D14DA" w:rsidRPr="00C76221" w:rsidRDefault="009D14DA" w:rsidP="009D14DA">
      <w:pPr>
        <w:spacing w:after="0" w:line="240" w:lineRule="auto"/>
        <w:ind w:left="567"/>
        <w:jc w:val="both"/>
        <w:rPr>
          <w:rFonts w:ascii="Tahoma" w:hAnsi="Tahoma" w:cs="Tahoma"/>
          <w:b/>
        </w:rPr>
      </w:pPr>
      <w:r w:rsidRPr="00C76221">
        <w:rPr>
          <w:rFonts w:ascii="Tahoma" w:hAnsi="Tahoma" w:cs="Tahoma"/>
          <w:b/>
        </w:rPr>
        <w:t xml:space="preserve">Maggiore competitività, miglioramento della reputazione aziendale, produttività e aumento dei profitti sono i benefici derivanti dall’innovazione espressi dagli imprenditori e i manager intervistati dall’Osservatorio. </w:t>
      </w:r>
    </w:p>
    <w:p w:rsidR="009D14DA" w:rsidRPr="00C76221" w:rsidRDefault="009D14DA" w:rsidP="009D14DA">
      <w:pPr>
        <w:spacing w:after="0" w:line="240" w:lineRule="auto"/>
        <w:ind w:left="567"/>
        <w:jc w:val="both"/>
        <w:rPr>
          <w:rFonts w:ascii="Tahoma" w:hAnsi="Tahoma" w:cs="Tahoma"/>
        </w:rPr>
      </w:pPr>
    </w:p>
    <w:p w:rsidR="009D14DA" w:rsidRPr="00C76221" w:rsidRDefault="009D14DA" w:rsidP="009D14DA">
      <w:pPr>
        <w:spacing w:after="0" w:line="240" w:lineRule="auto"/>
        <w:ind w:left="567"/>
        <w:jc w:val="both"/>
        <w:rPr>
          <w:rFonts w:ascii="Tahoma" w:hAnsi="Tahoma" w:cs="Tahoma"/>
        </w:rPr>
      </w:pPr>
      <w:r w:rsidRPr="00C76221">
        <w:rPr>
          <w:rFonts w:ascii="Tahoma" w:hAnsi="Tahoma" w:cs="Tahoma"/>
        </w:rPr>
        <w:t xml:space="preserve">Trend confermati da una ricerca condotta dal Boston Consulting Group, dalla quale è emerso che le aziende che innovano l’intero modello di business hanno un vantaggio competitivo misurabile in +8,5% sugli utili nell’arco dei 3 anni. </w:t>
      </w:r>
    </w:p>
    <w:p w:rsidR="009D14DA" w:rsidRPr="00C76221" w:rsidRDefault="009D14DA" w:rsidP="009D14DA">
      <w:pPr>
        <w:spacing w:after="0" w:line="240" w:lineRule="auto"/>
        <w:ind w:left="567"/>
        <w:jc w:val="both"/>
        <w:rPr>
          <w:rFonts w:ascii="Tahoma" w:hAnsi="Tahoma" w:cs="Tahoma"/>
        </w:rPr>
      </w:pPr>
    </w:p>
    <w:p w:rsidR="00C04BB5" w:rsidRPr="00C76221" w:rsidRDefault="00C04BB5" w:rsidP="00C04BB5">
      <w:pPr>
        <w:spacing w:after="0" w:line="240" w:lineRule="auto"/>
        <w:jc w:val="both"/>
        <w:rPr>
          <w:rFonts w:ascii="Tahoma" w:hAnsi="Tahoma" w:cs="Tahoma"/>
          <w:b/>
        </w:rPr>
      </w:pPr>
    </w:p>
    <w:p w:rsidR="006E4B69" w:rsidRPr="00C76221" w:rsidRDefault="002C0689" w:rsidP="008C2692">
      <w:pPr>
        <w:pStyle w:val="Paragrafoelenco"/>
        <w:numPr>
          <w:ilvl w:val="0"/>
          <w:numId w:val="3"/>
        </w:numPr>
        <w:spacing w:after="0" w:line="240" w:lineRule="auto"/>
        <w:ind w:left="567" w:hanging="567"/>
        <w:jc w:val="both"/>
        <w:rPr>
          <w:rFonts w:ascii="Tahoma" w:hAnsi="Tahoma" w:cs="Tahoma"/>
          <w:b/>
        </w:rPr>
      </w:pPr>
      <w:r w:rsidRPr="00C76221">
        <w:rPr>
          <w:rFonts w:ascii="Tahoma" w:hAnsi="Tahoma" w:cs="Tahoma"/>
          <w:b/>
        </w:rPr>
        <w:t>N</w:t>
      </w:r>
      <w:r w:rsidR="00297E32" w:rsidRPr="00C76221">
        <w:rPr>
          <w:rFonts w:ascii="Tahoma" w:hAnsi="Tahoma" w:cs="Tahoma"/>
          <w:b/>
        </w:rPr>
        <w:t>uovi modelli di business</w:t>
      </w:r>
    </w:p>
    <w:p w:rsidR="008C2692" w:rsidRPr="00C76221" w:rsidRDefault="008C2692" w:rsidP="008C2692">
      <w:pPr>
        <w:spacing w:after="0" w:line="240" w:lineRule="auto"/>
        <w:ind w:left="567"/>
        <w:jc w:val="both"/>
        <w:rPr>
          <w:rFonts w:ascii="Tahoma" w:hAnsi="Tahoma" w:cs="Tahoma"/>
        </w:rPr>
      </w:pPr>
    </w:p>
    <w:p w:rsidR="008D08E8" w:rsidRPr="00C76221" w:rsidRDefault="008D08E8" w:rsidP="008C2692">
      <w:pPr>
        <w:spacing w:after="0" w:line="240" w:lineRule="auto"/>
        <w:ind w:left="567"/>
        <w:jc w:val="both"/>
        <w:rPr>
          <w:rFonts w:ascii="Tahoma" w:hAnsi="Tahoma" w:cs="Tahoma"/>
        </w:rPr>
      </w:pPr>
      <w:r w:rsidRPr="00C76221">
        <w:rPr>
          <w:rFonts w:ascii="Tahoma" w:hAnsi="Tahoma" w:cs="Tahoma"/>
        </w:rPr>
        <w:t>Dalla ricerca emerge con straordinaria chiarezza l’esigenza di nuovi modelli di business, per rispondere all’accelerazione tecnologica e alla competizione su scala globale.</w:t>
      </w:r>
    </w:p>
    <w:p w:rsidR="008D08E8" w:rsidRPr="00C76221" w:rsidRDefault="008D08E8" w:rsidP="008C2692">
      <w:pPr>
        <w:spacing w:after="0" w:line="240" w:lineRule="auto"/>
        <w:ind w:left="567"/>
        <w:jc w:val="both"/>
        <w:rPr>
          <w:rFonts w:ascii="Tahoma" w:hAnsi="Tahoma" w:cs="Tahoma"/>
        </w:rPr>
      </w:pPr>
    </w:p>
    <w:p w:rsidR="008D08E8" w:rsidRPr="00C76221" w:rsidRDefault="008D08E8" w:rsidP="008C2692">
      <w:pPr>
        <w:spacing w:after="0" w:line="240" w:lineRule="auto"/>
        <w:ind w:left="567"/>
        <w:jc w:val="both"/>
        <w:rPr>
          <w:rFonts w:ascii="Tahoma" w:hAnsi="Tahoma" w:cs="Tahoma"/>
        </w:rPr>
      </w:pPr>
      <w:r w:rsidRPr="00C76221">
        <w:rPr>
          <w:rFonts w:ascii="Tahoma" w:hAnsi="Tahoma" w:cs="Tahoma"/>
        </w:rPr>
        <w:lastRenderedPageBreak/>
        <w:t>Organizzazioni</w:t>
      </w:r>
      <w:r w:rsidR="006E4B69" w:rsidRPr="00C76221">
        <w:rPr>
          <w:rFonts w:ascii="Tahoma" w:hAnsi="Tahoma" w:cs="Tahoma"/>
        </w:rPr>
        <w:t xml:space="preserve"> rigid</w:t>
      </w:r>
      <w:r w:rsidRPr="00C76221">
        <w:rPr>
          <w:rFonts w:ascii="Tahoma" w:hAnsi="Tahoma" w:cs="Tahoma"/>
        </w:rPr>
        <w:t>e</w:t>
      </w:r>
      <w:r w:rsidR="006E4B69" w:rsidRPr="00C76221">
        <w:rPr>
          <w:rFonts w:ascii="Tahoma" w:hAnsi="Tahoma" w:cs="Tahoma"/>
        </w:rPr>
        <w:t xml:space="preserve"> e burocratic</w:t>
      </w:r>
      <w:r w:rsidRPr="00C76221">
        <w:rPr>
          <w:rFonts w:ascii="Tahoma" w:hAnsi="Tahoma" w:cs="Tahoma"/>
        </w:rPr>
        <w:t>he</w:t>
      </w:r>
      <w:r w:rsidR="006E4B69" w:rsidRPr="00C76221">
        <w:rPr>
          <w:rFonts w:ascii="Tahoma" w:hAnsi="Tahoma" w:cs="Tahoma"/>
        </w:rPr>
        <w:t>, ba</w:t>
      </w:r>
      <w:r w:rsidR="002616F0" w:rsidRPr="00C76221">
        <w:rPr>
          <w:rFonts w:ascii="Tahoma" w:hAnsi="Tahoma" w:cs="Tahoma"/>
        </w:rPr>
        <w:t>sat</w:t>
      </w:r>
      <w:r w:rsidRPr="00C76221">
        <w:rPr>
          <w:rFonts w:ascii="Tahoma" w:hAnsi="Tahoma" w:cs="Tahoma"/>
        </w:rPr>
        <w:t>e</w:t>
      </w:r>
      <w:r w:rsidR="002616F0" w:rsidRPr="00C76221">
        <w:rPr>
          <w:rFonts w:ascii="Tahoma" w:hAnsi="Tahoma" w:cs="Tahoma"/>
        </w:rPr>
        <w:t xml:space="preserve"> sulla divisione del lavoro </w:t>
      </w:r>
      <w:r w:rsidRPr="00C76221">
        <w:rPr>
          <w:rFonts w:ascii="Tahoma" w:hAnsi="Tahoma" w:cs="Tahoma"/>
        </w:rPr>
        <w:t>settoriale e specialistica, sono considerate obsolete in un mercato del lavoro che sempre più chiede dinamicità</w:t>
      </w:r>
      <w:r w:rsidR="006E4B69" w:rsidRPr="00C76221">
        <w:rPr>
          <w:rFonts w:ascii="Tahoma" w:hAnsi="Tahoma" w:cs="Tahoma"/>
        </w:rPr>
        <w:t>.</w:t>
      </w:r>
    </w:p>
    <w:p w:rsidR="008D08E8" w:rsidRPr="00C76221" w:rsidRDefault="008D08E8" w:rsidP="008C2692">
      <w:pPr>
        <w:spacing w:after="0" w:line="240" w:lineRule="auto"/>
        <w:ind w:left="567"/>
        <w:jc w:val="both"/>
        <w:rPr>
          <w:rFonts w:ascii="Tahoma" w:hAnsi="Tahoma" w:cs="Tahoma"/>
        </w:rPr>
      </w:pPr>
    </w:p>
    <w:p w:rsidR="00CF6F7C" w:rsidRPr="00C76221" w:rsidRDefault="002616F0" w:rsidP="008C2692">
      <w:pPr>
        <w:spacing w:after="0" w:line="240" w:lineRule="auto"/>
        <w:ind w:left="567"/>
        <w:jc w:val="both"/>
        <w:rPr>
          <w:rFonts w:ascii="Tahoma" w:hAnsi="Tahoma" w:cs="Tahoma"/>
        </w:rPr>
      </w:pPr>
      <w:r w:rsidRPr="00C76221">
        <w:rPr>
          <w:rFonts w:ascii="Tahoma" w:hAnsi="Tahoma" w:cs="Tahoma"/>
        </w:rPr>
        <w:t xml:space="preserve">Le parole d’ordine </w:t>
      </w:r>
      <w:r w:rsidR="008D08E8" w:rsidRPr="00C76221">
        <w:rPr>
          <w:rFonts w:ascii="Tahoma" w:hAnsi="Tahoma" w:cs="Tahoma"/>
        </w:rPr>
        <w:t>del cambiamento in atto sono</w:t>
      </w:r>
      <w:r w:rsidR="00CF6F7C" w:rsidRPr="00C76221">
        <w:rPr>
          <w:rFonts w:ascii="Tahoma" w:hAnsi="Tahoma" w:cs="Tahoma"/>
        </w:rPr>
        <w:t>:</w:t>
      </w:r>
      <w:r w:rsidRPr="00C76221">
        <w:rPr>
          <w:rFonts w:ascii="Tahoma" w:hAnsi="Tahoma" w:cs="Tahoma"/>
        </w:rPr>
        <w:t xml:space="preserve"> </w:t>
      </w:r>
    </w:p>
    <w:p w:rsidR="00CF6F7C" w:rsidRPr="00C76221" w:rsidRDefault="002616F0" w:rsidP="008C2692">
      <w:pPr>
        <w:pStyle w:val="Paragrafoelenco"/>
        <w:numPr>
          <w:ilvl w:val="0"/>
          <w:numId w:val="5"/>
        </w:numPr>
        <w:spacing w:after="0" w:line="240" w:lineRule="auto"/>
        <w:ind w:left="1134" w:hanging="567"/>
        <w:jc w:val="both"/>
        <w:rPr>
          <w:rFonts w:ascii="Tahoma" w:hAnsi="Tahoma" w:cs="Tahoma"/>
        </w:rPr>
      </w:pPr>
      <w:r w:rsidRPr="00C76221">
        <w:rPr>
          <w:rFonts w:ascii="Tahoma" w:hAnsi="Tahoma" w:cs="Tahoma"/>
        </w:rPr>
        <w:t>flessibilità strate</w:t>
      </w:r>
      <w:r w:rsidR="00CF6F7C" w:rsidRPr="00C76221">
        <w:rPr>
          <w:rFonts w:ascii="Tahoma" w:hAnsi="Tahoma" w:cs="Tahoma"/>
        </w:rPr>
        <w:t>gica</w:t>
      </w:r>
    </w:p>
    <w:p w:rsidR="00CF6F7C" w:rsidRPr="00C76221" w:rsidRDefault="00CF6F7C" w:rsidP="008C2692">
      <w:pPr>
        <w:pStyle w:val="Paragrafoelenco"/>
        <w:numPr>
          <w:ilvl w:val="0"/>
          <w:numId w:val="5"/>
        </w:numPr>
        <w:spacing w:after="0" w:line="240" w:lineRule="auto"/>
        <w:ind w:left="1134" w:hanging="567"/>
        <w:jc w:val="both"/>
        <w:rPr>
          <w:rFonts w:ascii="Tahoma" w:hAnsi="Tahoma" w:cs="Tahoma"/>
        </w:rPr>
      </w:pPr>
      <w:r w:rsidRPr="00C76221">
        <w:rPr>
          <w:rFonts w:ascii="Tahoma" w:hAnsi="Tahoma" w:cs="Tahoma"/>
        </w:rPr>
        <w:t xml:space="preserve">apertura </w:t>
      </w:r>
    </w:p>
    <w:p w:rsidR="002616F0" w:rsidRPr="00C76221" w:rsidRDefault="008D08E8" w:rsidP="008C2692">
      <w:pPr>
        <w:pStyle w:val="Paragrafoelenco"/>
        <w:numPr>
          <w:ilvl w:val="0"/>
          <w:numId w:val="5"/>
        </w:numPr>
        <w:spacing w:after="0" w:line="240" w:lineRule="auto"/>
        <w:ind w:left="1134" w:hanging="567"/>
        <w:jc w:val="both"/>
        <w:rPr>
          <w:rFonts w:ascii="Tahoma" w:hAnsi="Tahoma" w:cs="Tahoma"/>
        </w:rPr>
      </w:pPr>
      <w:r w:rsidRPr="00C76221">
        <w:rPr>
          <w:rFonts w:ascii="Tahoma" w:hAnsi="Tahoma" w:cs="Tahoma"/>
        </w:rPr>
        <w:t>creazione e condivisione</w:t>
      </w:r>
      <w:r w:rsidR="002616F0" w:rsidRPr="00C76221">
        <w:rPr>
          <w:rFonts w:ascii="Tahoma" w:hAnsi="Tahoma" w:cs="Tahoma"/>
        </w:rPr>
        <w:t xml:space="preserve"> di idee in grado di generare valore</w:t>
      </w:r>
    </w:p>
    <w:p w:rsidR="002616F0" w:rsidRPr="00C76221" w:rsidRDefault="008D08E8" w:rsidP="008C2692">
      <w:pPr>
        <w:pStyle w:val="Paragrafoelenco"/>
        <w:numPr>
          <w:ilvl w:val="0"/>
          <w:numId w:val="5"/>
        </w:numPr>
        <w:spacing w:after="0" w:line="240" w:lineRule="auto"/>
        <w:ind w:left="1134" w:hanging="567"/>
        <w:jc w:val="both"/>
        <w:rPr>
          <w:rFonts w:ascii="Tahoma" w:hAnsi="Tahoma" w:cs="Tahoma"/>
        </w:rPr>
      </w:pPr>
      <w:r w:rsidRPr="00C76221">
        <w:rPr>
          <w:rFonts w:ascii="Tahoma" w:hAnsi="Tahoma" w:cs="Tahoma"/>
        </w:rPr>
        <w:t xml:space="preserve">orientamento al cambiamento, </w:t>
      </w:r>
      <w:r w:rsidR="002616F0" w:rsidRPr="00C76221">
        <w:rPr>
          <w:rFonts w:ascii="Tahoma" w:hAnsi="Tahoma" w:cs="Tahoma"/>
        </w:rPr>
        <w:t>organizzativo e gestionale</w:t>
      </w:r>
    </w:p>
    <w:p w:rsidR="008D08E8" w:rsidRPr="00C76221" w:rsidRDefault="008D08E8" w:rsidP="008D08E8">
      <w:pPr>
        <w:spacing w:after="0" w:line="240" w:lineRule="auto"/>
        <w:ind w:left="567"/>
        <w:jc w:val="both"/>
        <w:rPr>
          <w:rFonts w:ascii="Tahoma" w:hAnsi="Tahoma" w:cs="Tahoma"/>
        </w:rPr>
      </w:pPr>
    </w:p>
    <w:p w:rsidR="008D08E8" w:rsidRPr="00C76221" w:rsidRDefault="008D08E8" w:rsidP="008D08E8">
      <w:pPr>
        <w:spacing w:after="0" w:line="240" w:lineRule="auto"/>
        <w:ind w:left="567"/>
        <w:jc w:val="both"/>
        <w:rPr>
          <w:rFonts w:ascii="Tahoma" w:hAnsi="Tahoma" w:cs="Tahoma"/>
        </w:rPr>
      </w:pPr>
      <w:r w:rsidRPr="00C76221">
        <w:rPr>
          <w:rFonts w:ascii="Tahoma" w:hAnsi="Tahoma" w:cs="Tahoma"/>
        </w:rPr>
        <w:t>Un processo che vede i manager chiamati a essere cinghia di trasmissione per passare dai modelli tradizionali a nuovi modelli d’impresa, comprendendo trend d</w:t>
      </w:r>
      <w:r w:rsidR="002616F0" w:rsidRPr="00C76221">
        <w:rPr>
          <w:rFonts w:ascii="Tahoma" w:hAnsi="Tahoma" w:cs="Tahoma"/>
        </w:rPr>
        <w:t xml:space="preserve">i mercato, </w:t>
      </w:r>
      <w:r w:rsidRPr="00C76221">
        <w:rPr>
          <w:rFonts w:ascii="Tahoma" w:hAnsi="Tahoma" w:cs="Tahoma"/>
        </w:rPr>
        <w:t>prevedendo</w:t>
      </w:r>
      <w:r w:rsidR="002616F0" w:rsidRPr="00C76221">
        <w:rPr>
          <w:rFonts w:ascii="Tahoma" w:hAnsi="Tahoma" w:cs="Tahoma"/>
        </w:rPr>
        <w:t xml:space="preserve"> i nuovi fabbisogni e </w:t>
      </w:r>
      <w:r w:rsidRPr="00C76221">
        <w:rPr>
          <w:rFonts w:ascii="Tahoma" w:hAnsi="Tahoma" w:cs="Tahoma"/>
        </w:rPr>
        <w:t>attuando</w:t>
      </w:r>
      <w:r w:rsidR="002616F0" w:rsidRPr="00C76221">
        <w:rPr>
          <w:rFonts w:ascii="Tahoma" w:hAnsi="Tahoma" w:cs="Tahoma"/>
        </w:rPr>
        <w:t xml:space="preserve"> </w:t>
      </w:r>
      <w:r w:rsidRPr="00C76221">
        <w:rPr>
          <w:rFonts w:ascii="Tahoma" w:hAnsi="Tahoma" w:cs="Tahoma"/>
        </w:rPr>
        <w:t xml:space="preserve">con rapidità nuovi </w:t>
      </w:r>
      <w:r w:rsidR="002616F0" w:rsidRPr="00C76221">
        <w:rPr>
          <w:rFonts w:ascii="Tahoma" w:hAnsi="Tahoma" w:cs="Tahoma"/>
        </w:rPr>
        <w:t xml:space="preserve">modelli </w:t>
      </w:r>
      <w:r w:rsidRPr="00C76221">
        <w:rPr>
          <w:rFonts w:ascii="Tahoma" w:hAnsi="Tahoma" w:cs="Tahoma"/>
        </w:rPr>
        <w:t>di business.</w:t>
      </w:r>
    </w:p>
    <w:p w:rsidR="00AA7AE8" w:rsidRPr="00C76221" w:rsidRDefault="00AA7AE8" w:rsidP="008D08E8">
      <w:pPr>
        <w:spacing w:after="0" w:line="240" w:lineRule="auto"/>
        <w:ind w:left="567"/>
        <w:jc w:val="both"/>
        <w:rPr>
          <w:rFonts w:ascii="Tahoma" w:hAnsi="Tahoma" w:cs="Tahoma"/>
        </w:rPr>
      </w:pPr>
    </w:p>
    <w:p w:rsidR="008C2692" w:rsidRPr="00C76221" w:rsidRDefault="008C2692" w:rsidP="008C2692">
      <w:pPr>
        <w:spacing w:after="0" w:line="240" w:lineRule="auto"/>
        <w:ind w:left="708"/>
        <w:jc w:val="both"/>
        <w:rPr>
          <w:rFonts w:ascii="Tahoma" w:hAnsi="Tahoma" w:cs="Tahoma"/>
        </w:rPr>
      </w:pPr>
    </w:p>
    <w:p w:rsidR="008C2692" w:rsidRPr="00C76221" w:rsidRDefault="008C2692" w:rsidP="008C2692">
      <w:pPr>
        <w:pStyle w:val="Paragrafoelenco"/>
        <w:numPr>
          <w:ilvl w:val="0"/>
          <w:numId w:val="3"/>
        </w:numPr>
        <w:spacing w:after="0" w:line="240" w:lineRule="auto"/>
        <w:ind w:left="567" w:hanging="567"/>
        <w:jc w:val="both"/>
        <w:rPr>
          <w:rFonts w:ascii="Tahoma" w:hAnsi="Tahoma" w:cs="Tahoma"/>
          <w:b/>
        </w:rPr>
      </w:pPr>
      <w:r w:rsidRPr="00C76221">
        <w:rPr>
          <w:rFonts w:ascii="Tahoma" w:hAnsi="Tahoma" w:cs="Tahoma"/>
          <w:b/>
        </w:rPr>
        <w:t>Ruolo dei manager</w:t>
      </w:r>
    </w:p>
    <w:p w:rsidR="008C2692" w:rsidRPr="00C76221" w:rsidRDefault="008C2692" w:rsidP="008C2692">
      <w:pPr>
        <w:spacing w:after="0" w:line="240" w:lineRule="auto"/>
        <w:ind w:left="708"/>
        <w:jc w:val="both"/>
        <w:rPr>
          <w:rFonts w:ascii="Tahoma" w:hAnsi="Tahoma" w:cs="Tahoma"/>
        </w:rPr>
      </w:pPr>
    </w:p>
    <w:p w:rsidR="007433EC" w:rsidRPr="00C76221" w:rsidRDefault="007433EC" w:rsidP="008C2692">
      <w:pPr>
        <w:spacing w:after="0" w:line="240" w:lineRule="auto"/>
        <w:ind w:left="567"/>
        <w:jc w:val="both"/>
        <w:rPr>
          <w:rFonts w:ascii="Tahoma" w:hAnsi="Tahoma" w:cs="Tahoma"/>
        </w:rPr>
      </w:pPr>
      <w:r w:rsidRPr="00C76221">
        <w:rPr>
          <w:rFonts w:ascii="Tahoma" w:hAnsi="Tahoma" w:cs="Tahoma"/>
        </w:rPr>
        <w:t>La ricerca dell’Osservatorio ha</w:t>
      </w:r>
      <w:r w:rsidR="0042241C" w:rsidRPr="00C76221">
        <w:rPr>
          <w:rFonts w:ascii="Tahoma" w:hAnsi="Tahoma" w:cs="Tahoma"/>
        </w:rPr>
        <w:t xml:space="preserve"> inoltre</w:t>
      </w:r>
      <w:r w:rsidRPr="00C76221">
        <w:rPr>
          <w:rFonts w:ascii="Tahoma" w:hAnsi="Tahoma" w:cs="Tahoma"/>
        </w:rPr>
        <w:t xml:space="preserve"> rivelato</w:t>
      </w:r>
      <w:r w:rsidR="0042241C" w:rsidRPr="00C76221">
        <w:rPr>
          <w:rFonts w:ascii="Tahoma" w:hAnsi="Tahoma" w:cs="Tahoma"/>
        </w:rPr>
        <w:t xml:space="preserve"> </w:t>
      </w:r>
      <w:r w:rsidRPr="00C76221">
        <w:rPr>
          <w:rFonts w:ascii="Tahoma" w:hAnsi="Tahoma" w:cs="Tahoma"/>
        </w:rPr>
        <w:t xml:space="preserve">che nei processi d’innovazione dei modelli di business, il contributo dei manager è considerato “molto importante” dal 70% del campione.  </w:t>
      </w:r>
    </w:p>
    <w:p w:rsidR="007433EC" w:rsidRPr="00C76221" w:rsidRDefault="007433EC" w:rsidP="008C2692">
      <w:pPr>
        <w:spacing w:after="0" w:line="240" w:lineRule="auto"/>
        <w:ind w:left="567"/>
        <w:jc w:val="both"/>
        <w:rPr>
          <w:rFonts w:ascii="Tahoma" w:hAnsi="Tahoma" w:cs="Tahoma"/>
        </w:rPr>
      </w:pPr>
    </w:p>
    <w:p w:rsidR="00D53C2E" w:rsidRPr="00C76221" w:rsidRDefault="00D53C2E" w:rsidP="008C2692">
      <w:pPr>
        <w:spacing w:after="0" w:line="240" w:lineRule="auto"/>
        <w:ind w:left="567"/>
        <w:jc w:val="both"/>
        <w:rPr>
          <w:rFonts w:ascii="Tahoma" w:hAnsi="Tahoma" w:cs="Tahoma"/>
        </w:rPr>
      </w:pPr>
      <w:r w:rsidRPr="00C76221">
        <w:rPr>
          <w:rFonts w:ascii="Tahoma" w:hAnsi="Tahoma" w:cs="Tahoma"/>
        </w:rPr>
        <w:t>Ai manager è richiesta</w:t>
      </w:r>
      <w:r w:rsidR="008C2692" w:rsidRPr="00C76221">
        <w:rPr>
          <w:rFonts w:ascii="Tahoma" w:hAnsi="Tahoma" w:cs="Tahoma"/>
        </w:rPr>
        <w:t xml:space="preserve"> la capacità di fungere da connettori di persone e di processi, di anticipare in modo creativo le tendenze del mercato e di integrare trasversalmente asset e competenze, attraverso la </w:t>
      </w:r>
      <w:r w:rsidRPr="00C76221">
        <w:rPr>
          <w:rFonts w:ascii="Tahoma" w:hAnsi="Tahoma" w:cs="Tahoma"/>
        </w:rPr>
        <w:t>combinazione</w:t>
      </w:r>
      <w:r w:rsidR="008C2692" w:rsidRPr="00C76221">
        <w:rPr>
          <w:rFonts w:ascii="Tahoma" w:hAnsi="Tahoma" w:cs="Tahoma"/>
        </w:rPr>
        <w:t xml:space="preserve"> di hard skills (competenze tecniche e specialistiche) e soft skills (quelle comportamentali), utili a rendere omogeneo il processo di cambiamento, a tutti i livelli. </w:t>
      </w:r>
    </w:p>
    <w:p w:rsidR="00D53C2E" w:rsidRPr="00C76221" w:rsidRDefault="00D53C2E" w:rsidP="008C2692">
      <w:pPr>
        <w:spacing w:after="0" w:line="240" w:lineRule="auto"/>
        <w:ind w:left="567"/>
        <w:jc w:val="both"/>
        <w:rPr>
          <w:rFonts w:ascii="Tahoma" w:hAnsi="Tahoma" w:cs="Tahoma"/>
        </w:rPr>
      </w:pPr>
    </w:p>
    <w:p w:rsidR="008C2692" w:rsidRPr="00C76221" w:rsidRDefault="008C2692" w:rsidP="008C2692">
      <w:pPr>
        <w:spacing w:after="0" w:line="240" w:lineRule="auto"/>
        <w:ind w:left="567"/>
        <w:jc w:val="both"/>
        <w:rPr>
          <w:rFonts w:ascii="Tahoma" w:hAnsi="Tahoma" w:cs="Tahoma"/>
        </w:rPr>
      </w:pPr>
      <w:r w:rsidRPr="00C76221">
        <w:rPr>
          <w:rFonts w:ascii="Tahoma" w:hAnsi="Tahoma" w:cs="Tahoma"/>
        </w:rPr>
        <w:t xml:space="preserve">Secondo le analisi dell’Osservatorio, lo strumento essenziale per la realizzazione di questo obiettivo consiste nella “contaminazione” creativa </w:t>
      </w:r>
      <w:r w:rsidR="00AA7AE8" w:rsidRPr="00C76221">
        <w:rPr>
          <w:rFonts w:ascii="Tahoma" w:hAnsi="Tahoma" w:cs="Tahoma"/>
        </w:rPr>
        <w:t>di nuovi modelli</w:t>
      </w:r>
      <w:r w:rsidRPr="00C76221">
        <w:rPr>
          <w:rFonts w:ascii="Tahoma" w:hAnsi="Tahoma" w:cs="Tahoma"/>
        </w:rPr>
        <w:t xml:space="preserve"> all’interno </w:t>
      </w:r>
      <w:r w:rsidR="00AA7AE8" w:rsidRPr="00C76221">
        <w:rPr>
          <w:rFonts w:ascii="Tahoma" w:hAnsi="Tahoma" w:cs="Tahoma"/>
        </w:rPr>
        <w:t>delle imprese</w:t>
      </w:r>
      <w:r w:rsidRPr="00C76221">
        <w:rPr>
          <w:rFonts w:ascii="Tahoma" w:hAnsi="Tahoma" w:cs="Tahoma"/>
        </w:rPr>
        <w:t xml:space="preserve">, realizzata </w:t>
      </w:r>
      <w:r w:rsidR="00D76F9D" w:rsidRPr="00C76221">
        <w:rPr>
          <w:rFonts w:ascii="Tahoma" w:hAnsi="Tahoma" w:cs="Tahoma"/>
        </w:rPr>
        <w:t>attraverso la</w:t>
      </w:r>
      <w:r w:rsidR="00D53C2E" w:rsidRPr="00C76221">
        <w:rPr>
          <w:rFonts w:ascii="Tahoma" w:hAnsi="Tahoma" w:cs="Tahoma"/>
        </w:rPr>
        <w:t xml:space="preserve"> </w:t>
      </w:r>
      <w:r w:rsidRPr="00C76221">
        <w:rPr>
          <w:rFonts w:ascii="Tahoma" w:hAnsi="Tahoma" w:cs="Tahoma"/>
        </w:rPr>
        <w:t>collaborazione tra imprenditori e manager.</w:t>
      </w:r>
    </w:p>
    <w:p w:rsidR="008C2692" w:rsidRPr="00C76221" w:rsidRDefault="008C2692" w:rsidP="008C2692">
      <w:pPr>
        <w:spacing w:after="0" w:line="240" w:lineRule="auto"/>
        <w:ind w:left="708"/>
        <w:jc w:val="both"/>
        <w:rPr>
          <w:rFonts w:ascii="Tahoma" w:hAnsi="Tahoma" w:cs="Tahoma"/>
          <w:b/>
        </w:rPr>
      </w:pPr>
    </w:p>
    <w:p w:rsidR="00841DF1" w:rsidRPr="00C76221" w:rsidRDefault="00821137" w:rsidP="00C04BB5">
      <w:pPr>
        <w:spacing w:after="0" w:line="240" w:lineRule="auto"/>
        <w:jc w:val="both"/>
        <w:rPr>
          <w:rFonts w:ascii="Tahoma" w:hAnsi="Tahoma" w:cs="Tahoma"/>
        </w:rPr>
      </w:pPr>
      <w:r>
        <w:rPr>
          <w:rFonts w:ascii="Tahoma" w:hAnsi="Tahoma" w:cs="Tahoma"/>
        </w:rPr>
        <w:t>«</w:t>
      </w:r>
      <w:r w:rsidR="00DB72BA">
        <w:rPr>
          <w:rFonts w:ascii="Tahoma" w:hAnsi="Tahoma" w:cs="Tahoma"/>
        </w:rPr>
        <w:t xml:space="preserve">Gli ultimi dati Eurostat </w:t>
      </w:r>
      <w:r w:rsidR="00DB72BA" w:rsidRPr="00C76221">
        <w:rPr>
          <w:rFonts w:ascii="Tahoma" w:hAnsi="Tahoma" w:cs="Tahoma"/>
        </w:rPr>
        <w:t>– spiega</w:t>
      </w:r>
      <w:r w:rsidR="00DB72BA" w:rsidRPr="00C76221">
        <w:rPr>
          <w:rFonts w:ascii="Tahoma" w:hAnsi="Tahoma" w:cs="Tahoma"/>
          <w:b/>
        </w:rPr>
        <w:t xml:space="preserve"> Stefano Cuzzilla, </w:t>
      </w:r>
      <w:r w:rsidR="00DB72BA" w:rsidRPr="00C76221">
        <w:rPr>
          <w:rFonts w:ascii="Tahoma" w:hAnsi="Tahoma" w:cs="Tahoma"/>
        </w:rPr>
        <w:t xml:space="preserve">presidente di 4.Manager e di </w:t>
      </w:r>
      <w:proofErr w:type="spellStart"/>
      <w:r w:rsidR="00DB72BA" w:rsidRPr="00C76221">
        <w:rPr>
          <w:rFonts w:ascii="Tahoma" w:hAnsi="Tahoma" w:cs="Tahoma"/>
        </w:rPr>
        <w:t>Federmanager</w:t>
      </w:r>
      <w:proofErr w:type="spellEnd"/>
      <w:r w:rsidR="00DB72BA" w:rsidRPr="00C76221">
        <w:rPr>
          <w:rFonts w:ascii="Tahoma" w:hAnsi="Tahoma" w:cs="Tahoma"/>
        </w:rPr>
        <w:t xml:space="preserve"> – </w:t>
      </w:r>
      <w:r w:rsidR="00DB72BA">
        <w:rPr>
          <w:rFonts w:ascii="Tahoma" w:hAnsi="Tahoma" w:cs="Tahoma"/>
        </w:rPr>
        <w:t xml:space="preserve">ci dicono che la produttività del lavoro italiano è cresciuta del 4% contro una media UE del 10,5%. La produttività del lavoro tedesco invece è tre volte più veloce. </w:t>
      </w:r>
      <w:r w:rsidR="00774B83">
        <w:rPr>
          <w:rFonts w:ascii="Tahoma" w:hAnsi="Tahoma" w:cs="Tahoma"/>
        </w:rPr>
        <w:t xml:space="preserve">Significa che avanziamo, ma ancora troppo lentamente. È per questo che oggi mettiamo in campo un nuovo strumento, l’Osservatorio voluto da Confindustria e </w:t>
      </w:r>
      <w:proofErr w:type="spellStart"/>
      <w:r w:rsidR="00774B83">
        <w:rPr>
          <w:rFonts w:ascii="Tahoma" w:hAnsi="Tahoma" w:cs="Tahoma"/>
        </w:rPr>
        <w:t>Federmanager</w:t>
      </w:r>
      <w:proofErr w:type="spellEnd"/>
      <w:r w:rsidR="00774B83">
        <w:rPr>
          <w:rFonts w:ascii="Tahoma" w:hAnsi="Tahoma" w:cs="Tahoma"/>
        </w:rPr>
        <w:t xml:space="preserve"> per favorire l’incontro tra i fabbisogni reali delle imprese e l’offerta di competenze manageriali. </w:t>
      </w:r>
      <w:r w:rsidR="00841DF1" w:rsidRPr="00C76221">
        <w:rPr>
          <w:rFonts w:ascii="Tahoma" w:hAnsi="Tahoma" w:cs="Tahoma"/>
        </w:rPr>
        <w:t xml:space="preserve">È fondamentale trasferire al sistema produttivo italiano i modelli di lavoro manageriale emergenti, </w:t>
      </w:r>
      <w:r w:rsidR="00774B83">
        <w:rPr>
          <w:rFonts w:ascii="Tahoma" w:hAnsi="Tahoma" w:cs="Tahoma"/>
        </w:rPr>
        <w:t>per favorire la crescita socio-economica del Paese</w:t>
      </w:r>
      <w:r>
        <w:rPr>
          <w:rFonts w:ascii="Tahoma" w:hAnsi="Tahoma" w:cs="Tahoma"/>
        </w:rPr>
        <w:t>»</w:t>
      </w:r>
      <w:r w:rsidR="00841DF1" w:rsidRPr="00C76221">
        <w:rPr>
          <w:rFonts w:ascii="Tahoma" w:hAnsi="Tahoma" w:cs="Tahoma"/>
        </w:rPr>
        <w:t xml:space="preserve">. </w:t>
      </w:r>
    </w:p>
    <w:p w:rsidR="00D53C2E" w:rsidRPr="00C76221" w:rsidRDefault="00D53C2E" w:rsidP="00C04BB5">
      <w:pPr>
        <w:spacing w:after="0" w:line="240" w:lineRule="auto"/>
        <w:rPr>
          <w:rFonts w:ascii="Tahoma" w:hAnsi="Tahoma" w:cs="Tahoma"/>
          <w:b/>
        </w:rPr>
      </w:pPr>
    </w:p>
    <w:p w:rsidR="003A7C5C" w:rsidRDefault="00246A3A" w:rsidP="00821137">
      <w:pPr>
        <w:spacing w:after="0" w:line="240" w:lineRule="auto"/>
        <w:jc w:val="both"/>
        <w:rPr>
          <w:rFonts w:ascii="Tahoma" w:hAnsi="Tahoma" w:cs="Tahoma"/>
        </w:rPr>
      </w:pPr>
      <w:r w:rsidRPr="00C76221">
        <w:rPr>
          <w:rFonts w:ascii="Tahoma" w:hAnsi="Tahoma" w:cs="Tahoma"/>
        </w:rPr>
        <w:t xml:space="preserve">Il presidente di Confindustria </w:t>
      </w:r>
      <w:r w:rsidRPr="00C76221">
        <w:rPr>
          <w:rFonts w:ascii="Tahoma" w:hAnsi="Tahoma" w:cs="Tahoma"/>
          <w:b/>
        </w:rPr>
        <w:t xml:space="preserve">Vincenzo </w:t>
      </w:r>
      <w:r w:rsidR="003A7C5C" w:rsidRPr="00C76221">
        <w:rPr>
          <w:rFonts w:ascii="Tahoma" w:hAnsi="Tahoma" w:cs="Tahoma"/>
          <w:b/>
        </w:rPr>
        <w:t>Boccia</w:t>
      </w:r>
      <w:r w:rsidR="00821137">
        <w:rPr>
          <w:rFonts w:ascii="Tahoma" w:hAnsi="Tahoma" w:cs="Tahoma"/>
        </w:rPr>
        <w:t xml:space="preserve"> ha dichiarato «</w:t>
      </w:r>
      <w:r w:rsidR="00821137" w:rsidRPr="00821137">
        <w:rPr>
          <w:rFonts w:ascii="Tahoma" w:hAnsi="Tahoma" w:cs="Tahoma"/>
        </w:rPr>
        <w:t>Le imprese del futuro saranno ad alto valore aggiunto, alta intensità di capitali, alta produttività e dovranno essere eccellenti in ogni funzione aziendale. In questa ottica appare evidente l’importanza di poter contare su manager competenti e completi, capaci di far compiere alle nostre imprese il salto di qualità e di taglia indispensabile per competere alla pari sui mercati internazionali con concorrenti sempre più attrezzati</w:t>
      </w:r>
      <w:r w:rsidR="00821137">
        <w:rPr>
          <w:rFonts w:ascii="Tahoma" w:hAnsi="Tahoma" w:cs="Tahoma"/>
        </w:rPr>
        <w:t>»</w:t>
      </w:r>
      <w:r w:rsidR="00821137" w:rsidRPr="00821137">
        <w:rPr>
          <w:rFonts w:ascii="Tahoma" w:hAnsi="Tahoma" w:cs="Tahoma"/>
        </w:rPr>
        <w:t>.</w:t>
      </w:r>
    </w:p>
    <w:p w:rsidR="000F6015" w:rsidRDefault="000F6015" w:rsidP="00821137">
      <w:pPr>
        <w:spacing w:after="0" w:line="240" w:lineRule="auto"/>
        <w:jc w:val="both"/>
        <w:rPr>
          <w:rFonts w:ascii="Tahoma" w:hAnsi="Tahoma" w:cs="Tahoma"/>
        </w:rPr>
      </w:pPr>
    </w:p>
    <w:p w:rsidR="000F6015" w:rsidRDefault="004507BD" w:rsidP="00821137">
      <w:pPr>
        <w:spacing w:after="0" w:line="240" w:lineRule="auto"/>
        <w:jc w:val="both"/>
        <w:rPr>
          <w:rFonts w:ascii="Tahoma" w:hAnsi="Tahoma" w:cs="Tahoma"/>
        </w:rPr>
      </w:pPr>
      <w:r>
        <w:rPr>
          <w:rFonts w:ascii="Tahoma" w:hAnsi="Tahoma" w:cs="Tahoma"/>
        </w:rPr>
        <w:t>«</w:t>
      </w:r>
      <w:r w:rsidR="000F6015">
        <w:rPr>
          <w:rFonts w:ascii="Tahoma" w:hAnsi="Tahoma" w:cs="Tahoma"/>
        </w:rPr>
        <w:t>D</w:t>
      </w:r>
      <w:r w:rsidR="000F6015" w:rsidRPr="000F6015">
        <w:rPr>
          <w:rFonts w:ascii="Tahoma" w:hAnsi="Tahoma" w:cs="Tahoma"/>
        </w:rPr>
        <w:t>opo gli effetti drammatici della crisi che ha colpito an</w:t>
      </w:r>
      <w:r w:rsidR="000F6015">
        <w:rPr>
          <w:rFonts w:ascii="Tahoma" w:hAnsi="Tahoma" w:cs="Tahoma"/>
        </w:rPr>
        <w:t xml:space="preserve">che l’economia del nostro Paese – ha detto il Sottosegretario </w:t>
      </w:r>
      <w:r w:rsidR="000F6015" w:rsidRPr="00C76221">
        <w:rPr>
          <w:rFonts w:ascii="Tahoma" w:hAnsi="Tahoma" w:cs="Tahoma"/>
        </w:rPr>
        <w:t>al Ministero del Lavoro e delle Politiche Sociali</w:t>
      </w:r>
      <w:r w:rsidR="000F6015">
        <w:rPr>
          <w:rFonts w:ascii="Tahoma" w:hAnsi="Tahoma" w:cs="Tahoma"/>
        </w:rPr>
        <w:t xml:space="preserve">, </w:t>
      </w:r>
      <w:r w:rsidR="000F6015" w:rsidRPr="000F6015">
        <w:rPr>
          <w:rFonts w:ascii="Tahoma" w:hAnsi="Tahoma" w:cs="Tahoma"/>
          <w:b/>
        </w:rPr>
        <w:t xml:space="preserve">Claudio </w:t>
      </w:r>
      <w:proofErr w:type="spellStart"/>
      <w:r w:rsidR="000F6015" w:rsidRPr="000F6015">
        <w:rPr>
          <w:rFonts w:ascii="Tahoma" w:hAnsi="Tahoma" w:cs="Tahoma"/>
          <w:b/>
        </w:rPr>
        <w:t>Durigon</w:t>
      </w:r>
      <w:proofErr w:type="spellEnd"/>
      <w:r w:rsidR="000F6015">
        <w:rPr>
          <w:rFonts w:ascii="Tahoma" w:hAnsi="Tahoma" w:cs="Tahoma"/>
        </w:rPr>
        <w:t xml:space="preserve"> –</w:t>
      </w:r>
      <w:r w:rsidR="000F6015" w:rsidRPr="000F6015">
        <w:rPr>
          <w:rFonts w:ascii="Tahoma" w:hAnsi="Tahoma" w:cs="Tahoma"/>
        </w:rPr>
        <w:t xml:space="preserve"> per ripartire è quanto mai necessario saper cogliere le opportunità che paradossalmente sono state prodotte da questa. Mi riferisco alla possibilità di creare una rete che inneschi una rinnovata cultura manageriale all’interno del nostro sistema produttivo sempre più caratterizzato da piccole imprese. Si tratta, </w:t>
      </w:r>
      <w:r w:rsidR="000F6015" w:rsidRPr="000F6015">
        <w:rPr>
          <w:rFonts w:ascii="Tahoma" w:hAnsi="Tahoma" w:cs="Tahoma"/>
        </w:rPr>
        <w:lastRenderedPageBreak/>
        <w:t>quindi, di riorganizzare i fattori della produzione con criteri manageriali, anche attraverso le possibilità offerte dalla ricollocazione di manager espulsi dal mercato del lavoro, in grado di affiancare le competenze dell’imprenditore nella nuova logica dell’’impresa 4.0</w:t>
      </w:r>
      <w:r w:rsidR="00FF1F48">
        <w:rPr>
          <w:rFonts w:ascii="Tahoma" w:hAnsi="Tahoma" w:cs="Tahoma"/>
        </w:rPr>
        <w:t>».</w:t>
      </w:r>
    </w:p>
    <w:p w:rsidR="001C2322" w:rsidRDefault="001C2322" w:rsidP="00C04BB5">
      <w:pPr>
        <w:spacing w:after="0" w:line="240" w:lineRule="auto"/>
        <w:rPr>
          <w:rFonts w:ascii="Tahoma" w:hAnsi="Tahoma" w:cs="Tahoma"/>
        </w:rPr>
      </w:pPr>
    </w:p>
    <w:p w:rsidR="001C2322" w:rsidRDefault="001C2322" w:rsidP="001C2322">
      <w:pPr>
        <w:spacing w:after="0" w:line="240" w:lineRule="auto"/>
        <w:jc w:val="both"/>
        <w:rPr>
          <w:rFonts w:ascii="Tahoma" w:hAnsi="Tahoma" w:cs="Tahoma"/>
        </w:rPr>
      </w:pPr>
      <w:r w:rsidRPr="001C2322">
        <w:rPr>
          <w:rFonts w:ascii="Tahoma" w:hAnsi="Tahoma" w:cs="Tahoma"/>
          <w:b/>
        </w:rPr>
        <w:t>4.Manager</w:t>
      </w:r>
      <w:r w:rsidRPr="001C2322">
        <w:rPr>
          <w:rFonts w:ascii="Tahoma" w:hAnsi="Tahoma" w:cs="Tahoma"/>
        </w:rPr>
        <w:t xml:space="preserve"> è l’Associazione nata dalla convergenza di interessi comuni tra </w:t>
      </w:r>
      <w:r w:rsidRPr="001C2322">
        <w:rPr>
          <w:rFonts w:ascii="Tahoma" w:hAnsi="Tahoma" w:cs="Tahoma"/>
          <w:b/>
        </w:rPr>
        <w:t>Confindustria</w:t>
      </w:r>
      <w:r w:rsidRPr="001C2322">
        <w:rPr>
          <w:rFonts w:ascii="Tahoma" w:hAnsi="Tahoma" w:cs="Tahoma"/>
        </w:rPr>
        <w:t xml:space="preserve"> e </w:t>
      </w:r>
      <w:proofErr w:type="spellStart"/>
      <w:r w:rsidRPr="001C2322">
        <w:rPr>
          <w:rFonts w:ascii="Tahoma" w:hAnsi="Tahoma" w:cs="Tahoma"/>
          <w:b/>
        </w:rPr>
        <w:t>Federmanager</w:t>
      </w:r>
      <w:proofErr w:type="spellEnd"/>
      <w:r w:rsidRPr="001C2322">
        <w:rPr>
          <w:rFonts w:ascii="Tahoma" w:hAnsi="Tahoma" w:cs="Tahoma"/>
        </w:rPr>
        <w:t>, chiamata a sviluppare la managerialità, l’imprenditorialità e la cultura d'impresa intese come leve di politica industriale per la crescita competitiva di tutto il Paese. Attraverso la progettazione e la realizzazione di iniziative ad alto valore aggiunto, 4.Manager vuole rispondere ai fabbisogni emergenti dei territori per lo sviluppo strutturato e qualificato di manager e imprenditori.</w:t>
      </w:r>
    </w:p>
    <w:p w:rsidR="00120D8C" w:rsidRDefault="00120D8C" w:rsidP="001C2322">
      <w:pPr>
        <w:spacing w:after="0" w:line="240" w:lineRule="auto"/>
        <w:jc w:val="both"/>
        <w:rPr>
          <w:rFonts w:ascii="Tahoma" w:hAnsi="Tahoma" w:cs="Tahoma"/>
        </w:rPr>
      </w:pPr>
    </w:p>
    <w:p w:rsidR="00120D8C" w:rsidRDefault="00120D8C" w:rsidP="001C2322">
      <w:pPr>
        <w:spacing w:after="0" w:line="240" w:lineRule="auto"/>
        <w:jc w:val="both"/>
        <w:rPr>
          <w:rFonts w:ascii="Tahoma" w:hAnsi="Tahoma" w:cs="Tahoma"/>
        </w:rPr>
      </w:pPr>
    </w:p>
    <w:p w:rsidR="00120D8C" w:rsidRPr="001E62DA" w:rsidRDefault="00120D8C" w:rsidP="00120D8C">
      <w:pPr>
        <w:spacing w:after="0"/>
        <w:jc w:val="both"/>
        <w:rPr>
          <w:rFonts w:ascii="Tahoma" w:hAnsi="Tahoma" w:cs="Tahoma"/>
          <w:b/>
          <w:shd w:val="clear" w:color="auto" w:fill="FFFFFF"/>
        </w:rPr>
      </w:pPr>
      <w:r w:rsidRPr="001E62DA">
        <w:rPr>
          <w:rFonts w:ascii="Tahoma" w:hAnsi="Tahoma" w:cs="Tahoma"/>
          <w:b/>
          <w:shd w:val="clear" w:color="auto" w:fill="FFFFFF"/>
        </w:rPr>
        <w:t>L’Osservatorio è lo strumento di 4.M</w:t>
      </w:r>
      <w:r w:rsidR="001E62DA">
        <w:rPr>
          <w:rFonts w:ascii="Tahoma" w:hAnsi="Tahoma" w:cs="Tahoma"/>
          <w:b/>
          <w:shd w:val="clear" w:color="auto" w:fill="FFFFFF"/>
        </w:rPr>
        <w:t>anager</w:t>
      </w:r>
      <w:r w:rsidRPr="001E62DA">
        <w:rPr>
          <w:rFonts w:ascii="Tahoma" w:hAnsi="Tahoma" w:cs="Tahoma"/>
          <w:b/>
          <w:shd w:val="clear" w:color="auto" w:fill="FFFFFF"/>
        </w:rPr>
        <w:t xml:space="preserve"> per la raccolta e lo scambio di informazioni per il sistema territoriale di Confindustria e </w:t>
      </w:r>
      <w:proofErr w:type="spellStart"/>
      <w:r w:rsidRPr="001E62DA">
        <w:rPr>
          <w:rFonts w:ascii="Tahoma" w:hAnsi="Tahoma" w:cs="Tahoma"/>
          <w:b/>
          <w:shd w:val="clear" w:color="auto" w:fill="FFFFFF"/>
        </w:rPr>
        <w:t>Federmanager</w:t>
      </w:r>
      <w:proofErr w:type="spellEnd"/>
      <w:r w:rsidRPr="001E62DA">
        <w:rPr>
          <w:rFonts w:ascii="Tahoma" w:hAnsi="Tahoma" w:cs="Tahoma"/>
          <w:b/>
          <w:shd w:val="clear" w:color="auto" w:fill="FFFFFF"/>
        </w:rPr>
        <w:t xml:space="preserve">: </w:t>
      </w:r>
    </w:p>
    <w:p w:rsidR="00120D8C" w:rsidRPr="001E62DA" w:rsidRDefault="00120D8C" w:rsidP="00120D8C">
      <w:pPr>
        <w:spacing w:after="0"/>
        <w:jc w:val="both"/>
        <w:rPr>
          <w:rFonts w:ascii="Tahoma" w:hAnsi="Tahoma" w:cs="Tahoma"/>
          <w:shd w:val="clear" w:color="auto" w:fill="FFFFFF"/>
        </w:rPr>
      </w:pP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sulle tendenze e sui fabbisogni di competenze manageriali</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sulle innovazioni dei modelli di business</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sui modelli emergenti nel campo della gestione aziendale</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sull’evoluzione e i trend che condizionano le dinamiche tra domanda e offerta di figure manageriali</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 mercato e sulle politiche attive del lavoro a favore di imprenditori e manager</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sull’azione pubblica a favore delle politiche attive del lavoro e della cultura d’impresa</w:t>
      </w:r>
    </w:p>
    <w:p w:rsidR="00120D8C" w:rsidRPr="001E62DA" w:rsidRDefault="00120D8C" w:rsidP="00120D8C">
      <w:pPr>
        <w:pStyle w:val="Paragrafoelenco"/>
        <w:numPr>
          <w:ilvl w:val="0"/>
          <w:numId w:val="7"/>
        </w:numPr>
        <w:spacing w:after="0"/>
        <w:jc w:val="both"/>
        <w:rPr>
          <w:rFonts w:ascii="Tahoma" w:hAnsi="Tahoma" w:cs="Tahoma"/>
          <w:shd w:val="clear" w:color="auto" w:fill="FFFFFF"/>
        </w:rPr>
      </w:pPr>
      <w:r w:rsidRPr="001E62DA">
        <w:rPr>
          <w:rFonts w:ascii="Tahoma" w:hAnsi="Tahoma" w:cs="Tahoma"/>
          <w:shd w:val="clear" w:color="auto" w:fill="FFFFFF"/>
        </w:rPr>
        <w:t>sulle variabili che influiscono sulla produttività multifattoriale delle imprese</w:t>
      </w:r>
    </w:p>
    <w:p w:rsidR="00120D8C" w:rsidRPr="001E62DA" w:rsidRDefault="00120D8C" w:rsidP="00120D8C">
      <w:pPr>
        <w:pStyle w:val="Paragrafoelenco"/>
        <w:spacing w:after="0"/>
        <w:jc w:val="both"/>
        <w:rPr>
          <w:rFonts w:ascii="Tahoma" w:hAnsi="Tahoma" w:cs="Tahoma"/>
          <w:shd w:val="clear" w:color="auto" w:fill="FFFFFF"/>
        </w:rPr>
      </w:pPr>
    </w:p>
    <w:p w:rsidR="00120D8C" w:rsidRPr="001E62DA" w:rsidRDefault="00120D8C" w:rsidP="00120D8C">
      <w:pPr>
        <w:spacing w:after="0"/>
        <w:jc w:val="both"/>
        <w:rPr>
          <w:rFonts w:ascii="Tahoma" w:hAnsi="Tahoma" w:cs="Tahoma"/>
          <w:b/>
          <w:shd w:val="clear" w:color="auto" w:fill="FFFFFF"/>
        </w:rPr>
      </w:pPr>
      <w:r w:rsidRPr="001E62DA">
        <w:rPr>
          <w:rFonts w:ascii="Tahoma" w:hAnsi="Tahoma" w:cs="Tahoma"/>
          <w:b/>
          <w:shd w:val="clear" w:color="auto" w:fill="FFFFFF"/>
        </w:rPr>
        <w:t xml:space="preserve">L’Osservatorio intraprende anche altre importanti attività: </w:t>
      </w:r>
    </w:p>
    <w:p w:rsidR="00120D8C" w:rsidRPr="001E62DA" w:rsidRDefault="00120D8C" w:rsidP="00120D8C">
      <w:pPr>
        <w:spacing w:after="0"/>
        <w:jc w:val="both"/>
        <w:rPr>
          <w:rFonts w:ascii="Tahoma" w:hAnsi="Tahoma" w:cs="Tahoma"/>
          <w:b/>
          <w:shd w:val="clear" w:color="auto" w:fill="FFFFFF"/>
        </w:rPr>
      </w:pPr>
    </w:p>
    <w:p w:rsidR="00120D8C" w:rsidRPr="001E62DA" w:rsidRDefault="00120D8C" w:rsidP="00120D8C">
      <w:pPr>
        <w:numPr>
          <w:ilvl w:val="0"/>
          <w:numId w:val="6"/>
        </w:numPr>
        <w:spacing w:after="0"/>
        <w:jc w:val="both"/>
        <w:rPr>
          <w:rFonts w:ascii="Tahoma" w:hAnsi="Tahoma" w:cs="Tahoma"/>
          <w:shd w:val="clear" w:color="auto" w:fill="FFFFFF"/>
        </w:rPr>
      </w:pPr>
      <w:r w:rsidRPr="001E62DA">
        <w:rPr>
          <w:rFonts w:ascii="Tahoma" w:hAnsi="Tahoma" w:cs="Tahoma"/>
          <w:shd w:val="clear" w:color="auto" w:fill="FFFFFF"/>
        </w:rPr>
        <w:t xml:space="preserve">il coordinamento di un </w:t>
      </w:r>
      <w:r w:rsidRPr="001E62DA">
        <w:rPr>
          <w:rFonts w:ascii="Tahoma" w:hAnsi="Tahoma" w:cs="Tahoma"/>
          <w:b/>
          <w:bCs/>
          <w:shd w:val="clear" w:color="auto" w:fill="FFFFFF"/>
        </w:rPr>
        <w:t>Network di organismi istituzionali</w:t>
      </w:r>
      <w:r w:rsidRPr="001E62DA">
        <w:rPr>
          <w:rFonts w:ascii="Tahoma" w:hAnsi="Tahoma" w:cs="Tahoma"/>
          <w:shd w:val="clear" w:color="auto" w:fill="FFFFFF"/>
        </w:rPr>
        <w:t xml:space="preserve">, università e centri-studi, al fine di condividere informazioni, confrontarsi sui temi delle Politiche Attive e costruire possibili sinergie e progetti comuni </w:t>
      </w:r>
    </w:p>
    <w:p w:rsidR="00120D8C" w:rsidRPr="001E62DA" w:rsidRDefault="00120D8C" w:rsidP="00120D8C">
      <w:pPr>
        <w:numPr>
          <w:ilvl w:val="0"/>
          <w:numId w:val="6"/>
        </w:numPr>
        <w:spacing w:after="0"/>
        <w:jc w:val="both"/>
        <w:rPr>
          <w:rFonts w:ascii="Tahoma" w:hAnsi="Tahoma" w:cs="Tahoma"/>
          <w:shd w:val="clear" w:color="auto" w:fill="FFFFFF"/>
        </w:rPr>
      </w:pPr>
      <w:r w:rsidRPr="001E62DA">
        <w:rPr>
          <w:rFonts w:ascii="Tahoma" w:hAnsi="Tahoma" w:cs="Tahoma"/>
          <w:shd w:val="clear" w:color="auto" w:fill="FFFFFF"/>
        </w:rPr>
        <w:t xml:space="preserve">focus su aree tematiche di rilievo per lo </w:t>
      </w:r>
      <w:r w:rsidRPr="001E62DA">
        <w:rPr>
          <w:rFonts w:ascii="Tahoma" w:hAnsi="Tahoma" w:cs="Tahoma"/>
          <w:b/>
          <w:bCs/>
          <w:shd w:val="clear" w:color="auto" w:fill="FFFFFF"/>
        </w:rPr>
        <w:t>sviluppo delle PMI</w:t>
      </w:r>
      <w:r w:rsidRPr="001E62DA">
        <w:rPr>
          <w:rFonts w:ascii="Tahoma" w:hAnsi="Tahoma" w:cs="Tahoma"/>
          <w:shd w:val="clear" w:color="auto" w:fill="FFFFFF"/>
        </w:rPr>
        <w:t xml:space="preserve"> e del capitale manageriale</w:t>
      </w:r>
    </w:p>
    <w:p w:rsidR="00120D8C" w:rsidRPr="001E62DA" w:rsidRDefault="00120D8C" w:rsidP="00120D8C">
      <w:pPr>
        <w:numPr>
          <w:ilvl w:val="0"/>
          <w:numId w:val="6"/>
        </w:numPr>
        <w:spacing w:after="0"/>
        <w:jc w:val="both"/>
        <w:rPr>
          <w:rFonts w:ascii="Tahoma" w:hAnsi="Tahoma" w:cs="Tahoma"/>
          <w:shd w:val="clear" w:color="auto" w:fill="FFFFFF"/>
        </w:rPr>
      </w:pPr>
      <w:r w:rsidRPr="001E62DA">
        <w:rPr>
          <w:rFonts w:ascii="Tahoma" w:hAnsi="Tahoma" w:cs="Tahoma"/>
          <w:shd w:val="clear" w:color="auto" w:fill="FFFFFF"/>
        </w:rPr>
        <w:t xml:space="preserve">il monitoraggio delle </w:t>
      </w:r>
      <w:r w:rsidRPr="001E62DA">
        <w:rPr>
          <w:rFonts w:ascii="Tahoma" w:hAnsi="Tahoma" w:cs="Tahoma"/>
          <w:i/>
          <w:iCs/>
          <w:shd w:val="clear" w:color="auto" w:fill="FFFFFF"/>
        </w:rPr>
        <w:t>best practice</w:t>
      </w:r>
      <w:r w:rsidRPr="001E62DA">
        <w:rPr>
          <w:rFonts w:ascii="Tahoma" w:hAnsi="Tahoma" w:cs="Tahoma"/>
          <w:shd w:val="clear" w:color="auto" w:fill="FFFFFF"/>
        </w:rPr>
        <w:t xml:space="preserve"> e delle iniziative pubbliche per la crescita e la diffusione delle competenze manageriali</w:t>
      </w:r>
    </w:p>
    <w:p w:rsidR="00120D8C" w:rsidRPr="001E62DA" w:rsidRDefault="00120D8C" w:rsidP="00120D8C">
      <w:pPr>
        <w:numPr>
          <w:ilvl w:val="0"/>
          <w:numId w:val="6"/>
        </w:numPr>
        <w:spacing w:after="0"/>
        <w:jc w:val="both"/>
      </w:pPr>
      <w:r w:rsidRPr="001E62DA">
        <w:rPr>
          <w:rFonts w:ascii="Tahoma" w:hAnsi="Tahoma" w:cs="Tahoma"/>
          <w:shd w:val="clear" w:color="auto" w:fill="FFFFFF"/>
        </w:rPr>
        <w:t>la creazione di un indice sulla managerialità</w:t>
      </w:r>
    </w:p>
    <w:p w:rsidR="00120D8C" w:rsidRPr="001E62DA" w:rsidRDefault="00120D8C" w:rsidP="001C2322">
      <w:pPr>
        <w:spacing w:after="0" w:line="240" w:lineRule="auto"/>
        <w:jc w:val="both"/>
        <w:rPr>
          <w:rFonts w:ascii="Tahoma" w:hAnsi="Tahoma" w:cs="Tahoma"/>
        </w:rPr>
      </w:pPr>
    </w:p>
    <w:p w:rsidR="001C2322" w:rsidRPr="001E62DA" w:rsidRDefault="001C2322">
      <w:pPr>
        <w:spacing w:after="0" w:line="240" w:lineRule="auto"/>
        <w:jc w:val="both"/>
        <w:rPr>
          <w:rFonts w:ascii="Tahoma" w:hAnsi="Tahoma" w:cs="Tahoma"/>
        </w:rPr>
      </w:pPr>
    </w:p>
    <w:sectPr w:rsidR="001C2322" w:rsidRPr="001E62DA" w:rsidSect="002C0689">
      <w:headerReference w:type="default" r:id="rId7"/>
      <w:pgSz w:w="11906" w:h="16838"/>
      <w:pgMar w:top="244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7750" w:rsidRDefault="00567750" w:rsidP="002C0689">
      <w:pPr>
        <w:spacing w:after="0" w:line="240" w:lineRule="auto"/>
      </w:pPr>
      <w:r>
        <w:separator/>
      </w:r>
    </w:p>
  </w:endnote>
  <w:endnote w:type="continuationSeparator" w:id="0">
    <w:p w:rsidR="00567750" w:rsidRDefault="00567750" w:rsidP="002C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7750" w:rsidRDefault="00567750" w:rsidP="002C0689">
      <w:pPr>
        <w:spacing w:after="0" w:line="240" w:lineRule="auto"/>
      </w:pPr>
      <w:r>
        <w:separator/>
      </w:r>
    </w:p>
  </w:footnote>
  <w:footnote w:type="continuationSeparator" w:id="0">
    <w:p w:rsidR="00567750" w:rsidRDefault="00567750" w:rsidP="002C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689" w:rsidRDefault="002C0689">
    <w:pPr>
      <w:pStyle w:val="Intestazione"/>
    </w:pPr>
    <w:r w:rsidRPr="00E961AD">
      <w:rPr>
        <w:rFonts w:cstheme="minorHAnsi"/>
        <w:b/>
        <w:noProof/>
        <w:sz w:val="24"/>
        <w:szCs w:val="24"/>
        <w:highlight w:val="yellow"/>
        <w:lang w:eastAsia="it-IT"/>
      </w:rPr>
      <w:drawing>
        <wp:anchor distT="0" distB="0" distL="114300" distR="114300" simplePos="0" relativeHeight="251659264" behindDoc="1" locked="0" layoutInCell="1" allowOverlap="1" wp14:anchorId="780F7738" wp14:editId="045D97E8">
          <wp:simplePos x="0" y="0"/>
          <wp:positionH relativeFrom="page">
            <wp:posOffset>2391547</wp:posOffset>
          </wp:positionH>
          <wp:positionV relativeFrom="paragraph">
            <wp:posOffset>392945</wp:posOffset>
          </wp:positionV>
          <wp:extent cx="2562225" cy="726440"/>
          <wp:effectExtent l="0" t="0" r="9525" b="0"/>
          <wp:wrapTight wrapText="bothSides">
            <wp:wrapPolygon edited="0">
              <wp:start x="0" y="0"/>
              <wp:lineTo x="0" y="20958"/>
              <wp:lineTo x="21520" y="20958"/>
              <wp:lineTo x="21520" y="0"/>
              <wp:lineTo x="0" y="0"/>
            </wp:wrapPolygon>
          </wp:wrapTight>
          <wp:docPr id="6" name="Immagine 6" descr="Roberto:Users:roberto:Lavori:Confindustria:4.manager:4.M_esecutivi:Template:testatina_CI_Tavola disegn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berto:Users:roberto:Lavori:Confindustria:4.manager:4.M_esecutivi:Template:testatina_CI_Tavola disegno 1.jpg"/>
                  <pic:cNvPicPr>
                    <a:picLocks noChangeAspect="1" noChangeArrowheads="1"/>
                  </pic:cNvPicPr>
                </pic:nvPicPr>
                <pic:blipFill rotWithShape="1">
                  <a:blip r:embed="rId1" r:link="rId2" cstate="print">
                    <a:extLst>
                      <a:ext uri="{28A0092B-C50C-407E-A947-70E740481C1C}">
                        <a14:useLocalDpi xmlns:a14="http://schemas.microsoft.com/office/drawing/2010/main" val="0"/>
                      </a:ext>
                    </a:extLst>
                  </a:blip>
                  <a:srcRect l="8136" t="41775" r="56953" b="11859"/>
                  <a:stretch/>
                </pic:blipFill>
                <pic:spPr bwMode="auto">
                  <a:xfrm>
                    <a:off x="0" y="0"/>
                    <a:ext cx="2562225" cy="726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it-IT"/>
      </w:rPr>
      <w:drawing>
        <wp:anchor distT="0" distB="0" distL="114300" distR="114300" simplePos="0" relativeHeight="251661312" behindDoc="0" locked="0" layoutInCell="1" allowOverlap="1">
          <wp:simplePos x="0" y="0"/>
          <wp:positionH relativeFrom="column">
            <wp:posOffset>4252339</wp:posOffset>
          </wp:positionH>
          <wp:positionV relativeFrom="paragraph">
            <wp:posOffset>153447</wp:posOffset>
          </wp:positionV>
          <wp:extent cx="2133600" cy="244737"/>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manager.jpg"/>
                  <pic:cNvPicPr/>
                </pic:nvPicPr>
                <pic:blipFill>
                  <a:blip r:embed="rId3">
                    <a:extLst>
                      <a:ext uri="{28A0092B-C50C-407E-A947-70E740481C1C}">
                        <a14:useLocalDpi xmlns:a14="http://schemas.microsoft.com/office/drawing/2010/main" val="0"/>
                      </a:ext>
                    </a:extLst>
                  </a:blip>
                  <a:stretch>
                    <a:fillRect/>
                  </a:stretch>
                </pic:blipFill>
                <pic:spPr>
                  <a:xfrm>
                    <a:off x="0" y="0"/>
                    <a:ext cx="2133600" cy="244737"/>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szCs w:val="24"/>
        <w:lang w:eastAsia="it-IT"/>
      </w:rPr>
      <w:drawing>
        <wp:anchor distT="0" distB="0" distL="114300" distR="114300" simplePos="0" relativeHeight="251660288" behindDoc="0" locked="1" layoutInCell="1" allowOverlap="1">
          <wp:simplePos x="0" y="0"/>
          <wp:positionH relativeFrom="column">
            <wp:posOffset>-424180</wp:posOffset>
          </wp:positionH>
          <wp:positionV relativeFrom="paragraph">
            <wp:posOffset>-176530</wp:posOffset>
          </wp:positionV>
          <wp:extent cx="2098675" cy="57594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findustria bandiera.jpg"/>
                  <pic:cNvPicPr/>
                </pic:nvPicPr>
                <pic:blipFill>
                  <a:blip r:embed="rId4">
                    <a:extLst>
                      <a:ext uri="{28A0092B-C50C-407E-A947-70E740481C1C}">
                        <a14:useLocalDpi xmlns:a14="http://schemas.microsoft.com/office/drawing/2010/main" val="0"/>
                      </a:ext>
                    </a:extLst>
                  </a:blip>
                  <a:stretch>
                    <a:fillRect/>
                  </a:stretch>
                </pic:blipFill>
                <pic:spPr>
                  <a:xfrm>
                    <a:off x="0" y="0"/>
                    <a:ext cx="2098675" cy="5759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5EFE"/>
    <w:multiLevelType w:val="hybridMultilevel"/>
    <w:tmpl w:val="F27629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1115C04"/>
    <w:multiLevelType w:val="hybridMultilevel"/>
    <w:tmpl w:val="BE4C0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D235FF"/>
    <w:multiLevelType w:val="hybridMultilevel"/>
    <w:tmpl w:val="6AC45FC0"/>
    <w:lvl w:ilvl="0" w:tplc="DC8A39DE">
      <w:start w:val="1"/>
      <w:numFmt w:val="bullet"/>
      <w:lvlText w:val="–"/>
      <w:lvlJc w:val="left"/>
      <w:pPr>
        <w:ind w:left="360" w:hanging="360"/>
      </w:pPr>
      <w:rPr>
        <w:rFonts w:ascii="Verdana"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215F7881"/>
    <w:multiLevelType w:val="hybridMultilevel"/>
    <w:tmpl w:val="6AD4ACC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331F6B08"/>
    <w:multiLevelType w:val="hybridMultilevel"/>
    <w:tmpl w:val="C2D4B8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C083D97"/>
    <w:multiLevelType w:val="multilevel"/>
    <w:tmpl w:val="6AD4AC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04F3010"/>
    <w:multiLevelType w:val="hybridMultilevel"/>
    <w:tmpl w:val="0318FFA6"/>
    <w:lvl w:ilvl="0" w:tplc="1D942D9C">
      <w:start w:val="1"/>
      <w:numFmt w:val="bullet"/>
      <w:lvlText w:val="•"/>
      <w:lvlJc w:val="left"/>
      <w:pPr>
        <w:tabs>
          <w:tab w:val="num" w:pos="720"/>
        </w:tabs>
        <w:ind w:left="720" w:hanging="360"/>
      </w:pPr>
      <w:rPr>
        <w:rFonts w:ascii="Arial" w:hAnsi="Arial" w:hint="default"/>
      </w:rPr>
    </w:lvl>
    <w:lvl w:ilvl="1" w:tplc="022CCB44" w:tentative="1">
      <w:start w:val="1"/>
      <w:numFmt w:val="bullet"/>
      <w:lvlText w:val="•"/>
      <w:lvlJc w:val="left"/>
      <w:pPr>
        <w:tabs>
          <w:tab w:val="num" w:pos="1440"/>
        </w:tabs>
        <w:ind w:left="1440" w:hanging="360"/>
      </w:pPr>
      <w:rPr>
        <w:rFonts w:ascii="Arial" w:hAnsi="Arial" w:hint="default"/>
      </w:rPr>
    </w:lvl>
    <w:lvl w:ilvl="2" w:tplc="731A1F2C" w:tentative="1">
      <w:start w:val="1"/>
      <w:numFmt w:val="bullet"/>
      <w:lvlText w:val="•"/>
      <w:lvlJc w:val="left"/>
      <w:pPr>
        <w:tabs>
          <w:tab w:val="num" w:pos="2160"/>
        </w:tabs>
        <w:ind w:left="2160" w:hanging="360"/>
      </w:pPr>
      <w:rPr>
        <w:rFonts w:ascii="Arial" w:hAnsi="Arial" w:hint="default"/>
      </w:rPr>
    </w:lvl>
    <w:lvl w:ilvl="3" w:tplc="44921FFC" w:tentative="1">
      <w:start w:val="1"/>
      <w:numFmt w:val="bullet"/>
      <w:lvlText w:val="•"/>
      <w:lvlJc w:val="left"/>
      <w:pPr>
        <w:tabs>
          <w:tab w:val="num" w:pos="2880"/>
        </w:tabs>
        <w:ind w:left="2880" w:hanging="360"/>
      </w:pPr>
      <w:rPr>
        <w:rFonts w:ascii="Arial" w:hAnsi="Arial" w:hint="default"/>
      </w:rPr>
    </w:lvl>
    <w:lvl w:ilvl="4" w:tplc="815053FC" w:tentative="1">
      <w:start w:val="1"/>
      <w:numFmt w:val="bullet"/>
      <w:lvlText w:val="•"/>
      <w:lvlJc w:val="left"/>
      <w:pPr>
        <w:tabs>
          <w:tab w:val="num" w:pos="3600"/>
        </w:tabs>
        <w:ind w:left="3600" w:hanging="360"/>
      </w:pPr>
      <w:rPr>
        <w:rFonts w:ascii="Arial" w:hAnsi="Arial" w:hint="default"/>
      </w:rPr>
    </w:lvl>
    <w:lvl w:ilvl="5" w:tplc="4BF0C468" w:tentative="1">
      <w:start w:val="1"/>
      <w:numFmt w:val="bullet"/>
      <w:lvlText w:val="•"/>
      <w:lvlJc w:val="left"/>
      <w:pPr>
        <w:tabs>
          <w:tab w:val="num" w:pos="4320"/>
        </w:tabs>
        <w:ind w:left="4320" w:hanging="360"/>
      </w:pPr>
      <w:rPr>
        <w:rFonts w:ascii="Arial" w:hAnsi="Arial" w:hint="default"/>
      </w:rPr>
    </w:lvl>
    <w:lvl w:ilvl="6" w:tplc="4432C450" w:tentative="1">
      <w:start w:val="1"/>
      <w:numFmt w:val="bullet"/>
      <w:lvlText w:val="•"/>
      <w:lvlJc w:val="left"/>
      <w:pPr>
        <w:tabs>
          <w:tab w:val="num" w:pos="5040"/>
        </w:tabs>
        <w:ind w:left="5040" w:hanging="360"/>
      </w:pPr>
      <w:rPr>
        <w:rFonts w:ascii="Arial" w:hAnsi="Arial" w:hint="default"/>
      </w:rPr>
    </w:lvl>
    <w:lvl w:ilvl="7" w:tplc="C262C048" w:tentative="1">
      <w:start w:val="1"/>
      <w:numFmt w:val="bullet"/>
      <w:lvlText w:val="•"/>
      <w:lvlJc w:val="left"/>
      <w:pPr>
        <w:tabs>
          <w:tab w:val="num" w:pos="5760"/>
        </w:tabs>
        <w:ind w:left="5760" w:hanging="360"/>
      </w:pPr>
      <w:rPr>
        <w:rFonts w:ascii="Arial" w:hAnsi="Arial" w:hint="default"/>
      </w:rPr>
    </w:lvl>
    <w:lvl w:ilvl="8" w:tplc="1DC461D4"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B19"/>
    <w:rsid w:val="0000325E"/>
    <w:rsid w:val="00005B2F"/>
    <w:rsid w:val="0002199B"/>
    <w:rsid w:val="0002565E"/>
    <w:rsid w:val="000376D0"/>
    <w:rsid w:val="0006795F"/>
    <w:rsid w:val="00075B19"/>
    <w:rsid w:val="000A243B"/>
    <w:rsid w:val="000A4AC0"/>
    <w:rsid w:val="000B3299"/>
    <w:rsid w:val="000C2027"/>
    <w:rsid w:val="000C56D3"/>
    <w:rsid w:val="000F6015"/>
    <w:rsid w:val="00105F61"/>
    <w:rsid w:val="00120D8C"/>
    <w:rsid w:val="001328B6"/>
    <w:rsid w:val="00187D1C"/>
    <w:rsid w:val="001C2322"/>
    <w:rsid w:val="001E6052"/>
    <w:rsid w:val="001E62DA"/>
    <w:rsid w:val="00200A3A"/>
    <w:rsid w:val="0021718E"/>
    <w:rsid w:val="002445AE"/>
    <w:rsid w:val="00246A3A"/>
    <w:rsid w:val="002616F0"/>
    <w:rsid w:val="002635D1"/>
    <w:rsid w:val="00284C94"/>
    <w:rsid w:val="00297E32"/>
    <w:rsid w:val="002C0689"/>
    <w:rsid w:val="002C123D"/>
    <w:rsid w:val="002E2F42"/>
    <w:rsid w:val="002F4641"/>
    <w:rsid w:val="00314CE7"/>
    <w:rsid w:val="00315368"/>
    <w:rsid w:val="003822AB"/>
    <w:rsid w:val="00392154"/>
    <w:rsid w:val="003A24CE"/>
    <w:rsid w:val="003A7C5C"/>
    <w:rsid w:val="003B201C"/>
    <w:rsid w:val="003D5050"/>
    <w:rsid w:val="00421B23"/>
    <w:rsid w:val="0042241C"/>
    <w:rsid w:val="004507BD"/>
    <w:rsid w:val="00455037"/>
    <w:rsid w:val="00474CCE"/>
    <w:rsid w:val="00486399"/>
    <w:rsid w:val="004A37DB"/>
    <w:rsid w:val="004B20FF"/>
    <w:rsid w:val="004D0DD9"/>
    <w:rsid w:val="00511FA6"/>
    <w:rsid w:val="00524C57"/>
    <w:rsid w:val="005265DA"/>
    <w:rsid w:val="00532EA5"/>
    <w:rsid w:val="00545F73"/>
    <w:rsid w:val="00557D41"/>
    <w:rsid w:val="00567750"/>
    <w:rsid w:val="00574963"/>
    <w:rsid w:val="005C55F9"/>
    <w:rsid w:val="005E0ABE"/>
    <w:rsid w:val="0064027B"/>
    <w:rsid w:val="00642B3D"/>
    <w:rsid w:val="006467F4"/>
    <w:rsid w:val="00665C52"/>
    <w:rsid w:val="00682302"/>
    <w:rsid w:val="006C676F"/>
    <w:rsid w:val="006E2DBF"/>
    <w:rsid w:val="006E3A1E"/>
    <w:rsid w:val="006E4B69"/>
    <w:rsid w:val="007166AE"/>
    <w:rsid w:val="00717CD5"/>
    <w:rsid w:val="00734C18"/>
    <w:rsid w:val="00737A77"/>
    <w:rsid w:val="00740BC0"/>
    <w:rsid w:val="00741935"/>
    <w:rsid w:val="007433EC"/>
    <w:rsid w:val="007437A1"/>
    <w:rsid w:val="00747F3D"/>
    <w:rsid w:val="00774B83"/>
    <w:rsid w:val="00795AB0"/>
    <w:rsid w:val="007B2EC0"/>
    <w:rsid w:val="007C53AF"/>
    <w:rsid w:val="007D2250"/>
    <w:rsid w:val="00821137"/>
    <w:rsid w:val="0082639B"/>
    <w:rsid w:val="008326C4"/>
    <w:rsid w:val="00841DF1"/>
    <w:rsid w:val="008569C3"/>
    <w:rsid w:val="00885320"/>
    <w:rsid w:val="008955EF"/>
    <w:rsid w:val="008A4F5F"/>
    <w:rsid w:val="008A5114"/>
    <w:rsid w:val="008A74E4"/>
    <w:rsid w:val="008C2692"/>
    <w:rsid w:val="008D08E8"/>
    <w:rsid w:val="008D472A"/>
    <w:rsid w:val="008F2018"/>
    <w:rsid w:val="00900EC2"/>
    <w:rsid w:val="009072BA"/>
    <w:rsid w:val="00930F53"/>
    <w:rsid w:val="00946AE4"/>
    <w:rsid w:val="009636C1"/>
    <w:rsid w:val="00970CBE"/>
    <w:rsid w:val="00974908"/>
    <w:rsid w:val="00991673"/>
    <w:rsid w:val="00995EDB"/>
    <w:rsid w:val="009B6C6A"/>
    <w:rsid w:val="009C0DC9"/>
    <w:rsid w:val="009D05C5"/>
    <w:rsid w:val="009D14DA"/>
    <w:rsid w:val="009F1C66"/>
    <w:rsid w:val="00A01160"/>
    <w:rsid w:val="00A347A6"/>
    <w:rsid w:val="00A4398E"/>
    <w:rsid w:val="00A718C4"/>
    <w:rsid w:val="00A72C6B"/>
    <w:rsid w:val="00A935C8"/>
    <w:rsid w:val="00AA2186"/>
    <w:rsid w:val="00AA2C93"/>
    <w:rsid w:val="00AA7AE8"/>
    <w:rsid w:val="00AD12C7"/>
    <w:rsid w:val="00B14966"/>
    <w:rsid w:val="00B41433"/>
    <w:rsid w:val="00B743E0"/>
    <w:rsid w:val="00B74778"/>
    <w:rsid w:val="00B93347"/>
    <w:rsid w:val="00BD5093"/>
    <w:rsid w:val="00BF0C52"/>
    <w:rsid w:val="00BF5A11"/>
    <w:rsid w:val="00C04BB5"/>
    <w:rsid w:val="00C13998"/>
    <w:rsid w:val="00C76221"/>
    <w:rsid w:val="00C8107C"/>
    <w:rsid w:val="00CB14E1"/>
    <w:rsid w:val="00CB6D61"/>
    <w:rsid w:val="00CE32CD"/>
    <w:rsid w:val="00CE47A8"/>
    <w:rsid w:val="00CF6F7C"/>
    <w:rsid w:val="00D106B7"/>
    <w:rsid w:val="00D53C2E"/>
    <w:rsid w:val="00D66459"/>
    <w:rsid w:val="00D678BD"/>
    <w:rsid w:val="00D76F9D"/>
    <w:rsid w:val="00D91991"/>
    <w:rsid w:val="00DB2AB4"/>
    <w:rsid w:val="00DB72BA"/>
    <w:rsid w:val="00DC0502"/>
    <w:rsid w:val="00DC35B2"/>
    <w:rsid w:val="00DE2DFC"/>
    <w:rsid w:val="00DF566D"/>
    <w:rsid w:val="00E50F63"/>
    <w:rsid w:val="00E575D3"/>
    <w:rsid w:val="00EA3CEC"/>
    <w:rsid w:val="00EB324E"/>
    <w:rsid w:val="00EE02B2"/>
    <w:rsid w:val="00EE64C6"/>
    <w:rsid w:val="00EE7D4F"/>
    <w:rsid w:val="00F2631D"/>
    <w:rsid w:val="00F62B47"/>
    <w:rsid w:val="00FC7B3B"/>
    <w:rsid w:val="00FD60F5"/>
    <w:rsid w:val="00FF1F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BF30BC5-2CFB-42A1-A52A-E5594716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32E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EA5"/>
    <w:rPr>
      <w:rFonts w:ascii="Segoe UI" w:hAnsi="Segoe UI" w:cs="Segoe UI"/>
      <w:sz w:val="18"/>
      <w:szCs w:val="18"/>
    </w:rPr>
  </w:style>
  <w:style w:type="paragraph" w:styleId="NormaleWeb">
    <w:name w:val="Normal (Web)"/>
    <w:basedOn w:val="Normale"/>
    <w:uiPriority w:val="99"/>
    <w:semiHidden/>
    <w:unhideWhenUsed/>
    <w:rsid w:val="00CE32C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2616F0"/>
    <w:pPr>
      <w:ind w:left="720"/>
      <w:contextualSpacing/>
    </w:pPr>
  </w:style>
  <w:style w:type="paragraph" w:styleId="Intestazione">
    <w:name w:val="header"/>
    <w:basedOn w:val="Normale"/>
    <w:link w:val="IntestazioneCarattere"/>
    <w:uiPriority w:val="99"/>
    <w:unhideWhenUsed/>
    <w:rsid w:val="002C06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0689"/>
  </w:style>
  <w:style w:type="paragraph" w:styleId="Pidipagina">
    <w:name w:val="footer"/>
    <w:basedOn w:val="Normale"/>
    <w:link w:val="PidipaginaCarattere"/>
    <w:uiPriority w:val="99"/>
    <w:unhideWhenUsed/>
    <w:rsid w:val="002C06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0689"/>
  </w:style>
  <w:style w:type="character" w:styleId="Testosegnaposto">
    <w:name w:val="Placeholder Text"/>
    <w:basedOn w:val="Carpredefinitoparagrafo"/>
    <w:uiPriority w:val="99"/>
    <w:semiHidden/>
    <w:rsid w:val="008211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3869">
      <w:bodyDiv w:val="1"/>
      <w:marLeft w:val="0"/>
      <w:marRight w:val="0"/>
      <w:marTop w:val="0"/>
      <w:marBottom w:val="0"/>
      <w:divBdr>
        <w:top w:val="none" w:sz="0" w:space="0" w:color="auto"/>
        <w:left w:val="none" w:sz="0" w:space="0" w:color="auto"/>
        <w:bottom w:val="none" w:sz="0" w:space="0" w:color="auto"/>
        <w:right w:val="none" w:sz="0" w:space="0" w:color="auto"/>
      </w:divBdr>
    </w:div>
    <w:div w:id="366954946">
      <w:bodyDiv w:val="1"/>
      <w:marLeft w:val="0"/>
      <w:marRight w:val="0"/>
      <w:marTop w:val="0"/>
      <w:marBottom w:val="0"/>
      <w:divBdr>
        <w:top w:val="none" w:sz="0" w:space="0" w:color="auto"/>
        <w:left w:val="none" w:sz="0" w:space="0" w:color="auto"/>
        <w:bottom w:val="none" w:sz="0" w:space="0" w:color="auto"/>
        <w:right w:val="none" w:sz="0" w:space="0" w:color="auto"/>
      </w:divBdr>
    </w:div>
    <w:div w:id="5022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Roberto:Users:roberto:Lavori:Confindustria:4.manager:4.M_esecutivi:Template:testatina_CI_Tavola%20disegno%201.jpg" TargetMode="External"/><Relationship Id="rId1" Type="http://schemas.openxmlformats.org/officeDocument/2006/relationships/image" Target="media/image1.jpeg"/><Relationship Id="rId4"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1092</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Fraccaro</dc:creator>
  <cp:keywords/>
  <dc:description/>
  <cp:lastModifiedBy>Alessandra De Gaetano</cp:lastModifiedBy>
  <cp:revision>9</cp:revision>
  <cp:lastPrinted>2018-09-28T07:33:00Z</cp:lastPrinted>
  <dcterms:created xsi:type="dcterms:W3CDTF">2018-10-03T06:36:00Z</dcterms:created>
  <dcterms:modified xsi:type="dcterms:W3CDTF">2018-10-03T15:18:00Z</dcterms:modified>
</cp:coreProperties>
</file>