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DE4" w:rsidRPr="00820969" w:rsidRDefault="00CA2DE4" w:rsidP="00543333">
      <w:pPr>
        <w:jc w:val="center"/>
        <w:rPr>
          <w:rFonts w:ascii="Tahoma" w:hAnsi="Tahoma" w:cs="Tahoma"/>
          <w:b/>
          <w:sz w:val="32"/>
          <w:szCs w:val="22"/>
        </w:rPr>
      </w:pPr>
      <w:r w:rsidRPr="00820969">
        <w:rPr>
          <w:rFonts w:ascii="Tahoma" w:hAnsi="Tahoma" w:cs="Tahoma"/>
          <w:b/>
          <w:sz w:val="32"/>
          <w:szCs w:val="22"/>
        </w:rPr>
        <w:t>comunicato stampa</w:t>
      </w:r>
    </w:p>
    <w:p w:rsidR="00656A5A" w:rsidRPr="00820969" w:rsidRDefault="00656A5A" w:rsidP="00656A5A">
      <w:pPr>
        <w:spacing w:after="160" w:line="259" w:lineRule="auto"/>
        <w:jc w:val="center"/>
        <w:rPr>
          <w:rFonts w:ascii="Tahoma" w:eastAsia="Calibri" w:hAnsi="Tahoma" w:cs="Tahoma"/>
          <w:b/>
          <w:sz w:val="12"/>
          <w:lang w:eastAsia="en-US"/>
        </w:rPr>
      </w:pPr>
    </w:p>
    <w:p w:rsidR="006E04FD" w:rsidRPr="00FA2078" w:rsidRDefault="00477C36" w:rsidP="00611C68">
      <w:pPr>
        <w:ind w:right="-263" w:hanging="142"/>
        <w:jc w:val="center"/>
        <w:rPr>
          <w:rFonts w:ascii="Tahoma" w:eastAsia="Calibri" w:hAnsi="Tahoma" w:cs="Tahoma"/>
          <w:b/>
          <w:sz w:val="36"/>
          <w:lang w:eastAsia="en-US"/>
        </w:rPr>
      </w:pPr>
      <w:r w:rsidRPr="00FA2078">
        <w:rPr>
          <w:rFonts w:ascii="Tahoma" w:eastAsia="Calibri" w:hAnsi="Tahoma" w:cs="Tahoma"/>
          <w:b/>
          <w:sz w:val="36"/>
          <w:lang w:eastAsia="en-US"/>
        </w:rPr>
        <w:t>FEDERMANAGER</w:t>
      </w:r>
      <w:r w:rsidR="00B90DC7">
        <w:rPr>
          <w:rFonts w:ascii="Tahoma" w:eastAsia="Calibri" w:hAnsi="Tahoma" w:cs="Tahoma"/>
          <w:b/>
          <w:sz w:val="36"/>
          <w:lang w:eastAsia="en-US"/>
        </w:rPr>
        <w:t xml:space="preserve">: </w:t>
      </w:r>
      <w:r w:rsidR="00611C68">
        <w:rPr>
          <w:rFonts w:ascii="Tahoma" w:eastAsia="Calibri" w:hAnsi="Tahoma" w:cs="Tahoma"/>
          <w:b/>
          <w:sz w:val="36"/>
          <w:lang w:eastAsia="en-US"/>
        </w:rPr>
        <w:t>PRIORIT</w:t>
      </w:r>
      <w:r w:rsidR="00E421C4">
        <w:rPr>
          <w:rFonts w:ascii="Tahoma" w:eastAsia="Calibri" w:hAnsi="Tahoma" w:cs="Tahoma"/>
          <w:b/>
          <w:sz w:val="36"/>
          <w:lang w:eastAsia="en-US"/>
        </w:rPr>
        <w:t xml:space="preserve">À </w:t>
      </w:r>
      <w:r w:rsidR="00611C68">
        <w:rPr>
          <w:rFonts w:ascii="Tahoma" w:eastAsia="Calibri" w:hAnsi="Tahoma" w:cs="Tahoma"/>
          <w:b/>
          <w:sz w:val="36"/>
          <w:lang w:eastAsia="en-US"/>
        </w:rPr>
        <w:t>ALLO SBLOCCA CANTIERI</w:t>
      </w:r>
    </w:p>
    <w:p w:rsidR="00FA2078" w:rsidRDefault="00FA2078" w:rsidP="006E04FD">
      <w:pPr>
        <w:jc w:val="center"/>
        <w:rPr>
          <w:rFonts w:ascii="Tahoma" w:eastAsia="Calibri" w:hAnsi="Tahoma" w:cs="Tahoma"/>
          <w:b/>
          <w:lang w:eastAsia="en-US"/>
        </w:rPr>
      </w:pPr>
    </w:p>
    <w:p w:rsidR="00E421C4" w:rsidRPr="00820969" w:rsidRDefault="00E421C4" w:rsidP="006E04FD">
      <w:pPr>
        <w:jc w:val="center"/>
        <w:rPr>
          <w:rFonts w:ascii="Tahoma" w:eastAsia="Calibri" w:hAnsi="Tahoma" w:cs="Tahoma"/>
          <w:b/>
          <w:lang w:eastAsia="en-US"/>
        </w:rPr>
      </w:pPr>
    </w:p>
    <w:p w:rsidR="00B90DC7" w:rsidRDefault="00B90DC7" w:rsidP="00611C68">
      <w:pPr>
        <w:jc w:val="both"/>
        <w:rPr>
          <w:rFonts w:ascii="Tahoma" w:eastAsia="Calibri" w:hAnsi="Tahoma" w:cs="Tahoma"/>
          <w:iCs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Roma</w:t>
      </w:r>
      <w:r w:rsidR="00656A5A" w:rsidRPr="00504A63"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r w:rsidR="009308A9">
        <w:rPr>
          <w:rFonts w:ascii="Tahoma" w:eastAsia="Calibri" w:hAnsi="Tahoma" w:cs="Tahoma"/>
          <w:sz w:val="22"/>
          <w:szCs w:val="22"/>
          <w:lang w:eastAsia="en-US"/>
        </w:rPr>
        <w:t xml:space="preserve">08 aprile </w:t>
      </w:r>
      <w:r w:rsidR="00656A5A" w:rsidRPr="00504A63">
        <w:rPr>
          <w:rFonts w:ascii="Tahoma" w:eastAsia="Calibri" w:hAnsi="Tahoma" w:cs="Tahoma"/>
          <w:sz w:val="22"/>
          <w:szCs w:val="22"/>
          <w:lang w:eastAsia="en-US"/>
        </w:rPr>
        <w:t>201</w:t>
      </w:r>
      <w:r w:rsidR="00FD21EF">
        <w:rPr>
          <w:rFonts w:ascii="Tahoma" w:eastAsia="Calibri" w:hAnsi="Tahoma" w:cs="Tahoma"/>
          <w:sz w:val="22"/>
          <w:szCs w:val="22"/>
          <w:lang w:eastAsia="en-US"/>
        </w:rPr>
        <w:t>9</w:t>
      </w:r>
      <w:r w:rsidR="006D298F" w:rsidRPr="00477C36">
        <w:rPr>
          <w:rFonts w:ascii="Tahoma" w:eastAsia="Calibri" w:hAnsi="Tahoma" w:cs="Tahoma"/>
          <w:sz w:val="22"/>
          <w:szCs w:val="22"/>
          <w:lang w:eastAsia="en-US"/>
        </w:rPr>
        <w:t xml:space="preserve"> – </w:t>
      </w:r>
      <w:r w:rsidR="00611C68">
        <w:rPr>
          <w:rFonts w:ascii="Tahoma" w:eastAsia="Calibri" w:hAnsi="Tahoma" w:cs="Tahoma"/>
          <w:sz w:val="22"/>
          <w:szCs w:val="22"/>
          <w:lang w:eastAsia="en-US"/>
        </w:rPr>
        <w:t xml:space="preserve">«Auspichiamo la pubblicazione in Gazzetta ufficiale del decreto </w:t>
      </w:r>
      <w:r w:rsidR="005D429C">
        <w:rPr>
          <w:rFonts w:ascii="Tahoma" w:eastAsia="Calibri" w:hAnsi="Tahoma" w:cs="Tahoma"/>
          <w:sz w:val="22"/>
          <w:szCs w:val="22"/>
          <w:lang w:eastAsia="en-US"/>
        </w:rPr>
        <w:t>“</w:t>
      </w:r>
      <w:r w:rsidR="00611C68">
        <w:rPr>
          <w:rFonts w:ascii="Tahoma" w:eastAsia="Calibri" w:hAnsi="Tahoma" w:cs="Tahoma"/>
          <w:sz w:val="22"/>
          <w:szCs w:val="22"/>
          <w:lang w:eastAsia="en-US"/>
        </w:rPr>
        <w:t>Sblocca Cantieri</w:t>
      </w:r>
      <w:r w:rsidR="002F2D41">
        <w:rPr>
          <w:rFonts w:ascii="Tahoma" w:eastAsia="Calibri" w:hAnsi="Tahoma" w:cs="Tahoma"/>
          <w:sz w:val="22"/>
          <w:szCs w:val="22"/>
          <w:lang w:eastAsia="en-US"/>
        </w:rPr>
        <w:t>”</w:t>
      </w:r>
      <w:r w:rsidR="00611C68">
        <w:rPr>
          <w:rFonts w:ascii="Tahoma" w:eastAsia="Calibri" w:hAnsi="Tahoma" w:cs="Tahoma"/>
          <w:sz w:val="22"/>
          <w:szCs w:val="22"/>
          <w:lang w:eastAsia="en-US"/>
        </w:rPr>
        <w:t xml:space="preserve"> il prima possibile». Questa è la dichiarazione con cui </w:t>
      </w:r>
      <w:r w:rsidR="00611C68" w:rsidRPr="00611C68">
        <w:rPr>
          <w:rFonts w:ascii="Tahoma" w:eastAsia="Calibri" w:hAnsi="Tahoma" w:cs="Tahoma"/>
          <w:b/>
          <w:sz w:val="22"/>
          <w:szCs w:val="22"/>
          <w:lang w:eastAsia="en-US"/>
        </w:rPr>
        <w:t xml:space="preserve">Stefano </w:t>
      </w:r>
      <w:proofErr w:type="spellStart"/>
      <w:r w:rsidR="00611C68" w:rsidRPr="00611C68">
        <w:rPr>
          <w:rFonts w:ascii="Tahoma" w:eastAsia="Calibri" w:hAnsi="Tahoma" w:cs="Tahoma"/>
          <w:b/>
          <w:sz w:val="22"/>
          <w:szCs w:val="22"/>
          <w:lang w:eastAsia="en-US"/>
        </w:rPr>
        <w:t>Cuzzilla</w:t>
      </w:r>
      <w:proofErr w:type="spellEnd"/>
      <w:r w:rsidR="00611C68">
        <w:rPr>
          <w:rFonts w:ascii="Tahoma" w:eastAsia="Calibri" w:hAnsi="Tahoma" w:cs="Tahoma"/>
          <w:sz w:val="22"/>
          <w:szCs w:val="22"/>
          <w:lang w:eastAsia="en-US"/>
        </w:rPr>
        <w:t>, presidente della Federazione dei manager industriali, ha chiuso l’incontro “</w:t>
      </w:r>
      <w:r w:rsidR="00611C68" w:rsidRPr="00611C68">
        <w:rPr>
          <w:rFonts w:ascii="Tahoma" w:eastAsia="Calibri" w:hAnsi="Tahoma" w:cs="Tahoma"/>
          <w:i/>
          <w:sz w:val="22"/>
          <w:szCs w:val="22"/>
          <w:lang w:eastAsia="en-US"/>
        </w:rPr>
        <w:t>Appalti. Lo spettro di una riforma</w:t>
      </w:r>
      <w:r w:rsidR="00CE7896">
        <w:rPr>
          <w:rFonts w:ascii="Tahoma" w:eastAsia="Calibri" w:hAnsi="Tahoma" w:cs="Tahoma"/>
          <w:sz w:val="22"/>
          <w:szCs w:val="22"/>
          <w:lang w:eastAsia="en-US"/>
        </w:rPr>
        <w:t>”</w:t>
      </w:r>
      <w:r w:rsidR="00611C68">
        <w:rPr>
          <w:rFonts w:ascii="Tahoma" w:eastAsia="Calibri" w:hAnsi="Tahoma" w:cs="Tahoma"/>
          <w:sz w:val="22"/>
          <w:szCs w:val="22"/>
          <w:lang w:eastAsia="en-US"/>
        </w:rPr>
        <w:t xml:space="preserve"> organizzato </w:t>
      </w:r>
      <w:r w:rsidR="000D4363">
        <w:rPr>
          <w:rFonts w:ascii="Tahoma" w:eastAsia="Calibri" w:hAnsi="Tahoma" w:cs="Tahoma"/>
          <w:sz w:val="22"/>
          <w:szCs w:val="22"/>
          <w:lang w:eastAsia="en-US"/>
        </w:rPr>
        <w:t xml:space="preserve">oggi </w:t>
      </w:r>
      <w:r w:rsidR="00611C68">
        <w:rPr>
          <w:rFonts w:ascii="Tahoma" w:eastAsia="Calibri" w:hAnsi="Tahoma" w:cs="Tahoma"/>
          <w:sz w:val="22"/>
          <w:szCs w:val="22"/>
          <w:lang w:eastAsia="en-US"/>
        </w:rPr>
        <w:t xml:space="preserve">a Roma </w:t>
      </w:r>
      <w:r w:rsidR="00CE7896">
        <w:rPr>
          <w:rFonts w:ascii="Tahoma" w:eastAsia="Calibri" w:hAnsi="Tahoma" w:cs="Tahoma"/>
          <w:sz w:val="22"/>
          <w:szCs w:val="22"/>
          <w:lang w:eastAsia="en-US"/>
        </w:rPr>
        <w:t xml:space="preserve">con </w:t>
      </w:r>
      <w:r w:rsidR="000D4363">
        <w:rPr>
          <w:rFonts w:ascii="Tahoma" w:eastAsia="Calibri" w:hAnsi="Tahoma" w:cs="Tahoma"/>
          <w:sz w:val="22"/>
          <w:szCs w:val="22"/>
          <w:lang w:eastAsia="en-US"/>
        </w:rPr>
        <w:t xml:space="preserve">gli interventi </w:t>
      </w:r>
      <w:r w:rsidR="00611C68">
        <w:rPr>
          <w:rFonts w:ascii="Tahoma" w:eastAsia="Calibri" w:hAnsi="Tahoma" w:cs="Tahoma"/>
          <w:sz w:val="22"/>
          <w:szCs w:val="22"/>
          <w:lang w:eastAsia="en-US"/>
        </w:rPr>
        <w:t xml:space="preserve">del Professor </w:t>
      </w:r>
      <w:r w:rsidR="00611C68" w:rsidRPr="00611C68">
        <w:rPr>
          <w:rFonts w:ascii="Tahoma" w:eastAsia="Calibri" w:hAnsi="Tahoma" w:cs="Tahoma"/>
          <w:b/>
          <w:iCs/>
          <w:sz w:val="22"/>
          <w:szCs w:val="22"/>
          <w:lang w:eastAsia="en-US"/>
        </w:rPr>
        <w:t>Guido Alpa</w:t>
      </w:r>
      <w:r w:rsidR="00611C68" w:rsidRPr="00611C68">
        <w:rPr>
          <w:rFonts w:ascii="Tahoma" w:eastAsia="Calibri" w:hAnsi="Tahoma" w:cs="Tahoma"/>
          <w:iCs/>
          <w:sz w:val="22"/>
          <w:szCs w:val="22"/>
          <w:lang w:eastAsia="en-US"/>
        </w:rPr>
        <w:t xml:space="preserve">, Ordinario di Diritto privato, Università La Sapienza di Roma e di </w:t>
      </w:r>
      <w:r w:rsidR="00611C68" w:rsidRPr="00611C68">
        <w:rPr>
          <w:rFonts w:ascii="Tahoma" w:eastAsia="Calibri" w:hAnsi="Tahoma" w:cs="Tahoma"/>
          <w:b/>
          <w:iCs/>
          <w:sz w:val="22"/>
          <w:szCs w:val="22"/>
          <w:lang w:eastAsia="en-US"/>
        </w:rPr>
        <w:t>Gianluca Maria Esposito</w:t>
      </w:r>
      <w:r w:rsidR="00611C68" w:rsidRPr="00611C68">
        <w:rPr>
          <w:rFonts w:ascii="Tahoma" w:eastAsia="Calibri" w:hAnsi="Tahoma" w:cs="Tahoma"/>
          <w:iCs/>
          <w:sz w:val="22"/>
          <w:szCs w:val="22"/>
          <w:lang w:eastAsia="en-US"/>
        </w:rPr>
        <w:t>, Ordinario di Diritto amministrativo, Università degli Studi di Salern</w:t>
      </w:r>
      <w:r w:rsidR="00611C68">
        <w:rPr>
          <w:rFonts w:ascii="Tahoma" w:eastAsia="Calibri" w:hAnsi="Tahoma" w:cs="Tahoma"/>
          <w:iCs/>
          <w:sz w:val="22"/>
          <w:szCs w:val="22"/>
          <w:lang w:eastAsia="en-US"/>
        </w:rPr>
        <w:t>o.</w:t>
      </w:r>
    </w:p>
    <w:p w:rsidR="00611C68" w:rsidRDefault="00611C68" w:rsidP="00611C68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CE7896" w:rsidRDefault="00611C68" w:rsidP="00611C68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L’entrata in vigore del provvedimento dovrebbe</w:t>
      </w:r>
      <w:r w:rsidR="00CE7896">
        <w:rPr>
          <w:rFonts w:ascii="Tahoma" w:eastAsia="Calibri" w:hAnsi="Tahoma" w:cs="Tahoma"/>
          <w:sz w:val="22"/>
          <w:szCs w:val="22"/>
          <w:lang w:eastAsia="en-US"/>
        </w:rPr>
        <w:t xml:space="preserve"> interessare </w:t>
      </w:r>
      <w:r w:rsidR="00CE7896" w:rsidRPr="00E421C4">
        <w:rPr>
          <w:rFonts w:ascii="Tahoma" w:eastAsia="Calibri" w:hAnsi="Tahoma" w:cs="Tahoma"/>
          <w:b/>
          <w:sz w:val="22"/>
          <w:szCs w:val="22"/>
          <w:lang w:eastAsia="en-US"/>
        </w:rPr>
        <w:t>oltre cento opere</w:t>
      </w:r>
      <w:r w:rsidR="00CE7896">
        <w:rPr>
          <w:rFonts w:ascii="Tahoma" w:eastAsia="Calibri" w:hAnsi="Tahoma" w:cs="Tahoma"/>
          <w:sz w:val="22"/>
          <w:szCs w:val="22"/>
          <w:lang w:eastAsia="en-US"/>
        </w:rPr>
        <w:t xml:space="preserve"> e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, secondo le stime, attivare </w:t>
      </w:r>
      <w:r w:rsidRPr="00CE7896">
        <w:rPr>
          <w:rFonts w:ascii="Tahoma" w:eastAsia="Calibri" w:hAnsi="Tahoma" w:cs="Tahoma"/>
          <w:b/>
          <w:sz w:val="22"/>
          <w:szCs w:val="22"/>
          <w:lang w:eastAsia="en-US"/>
        </w:rPr>
        <w:t xml:space="preserve">un indotto di almeno 10 miliardi di investimenti, </w:t>
      </w:r>
      <w:r>
        <w:rPr>
          <w:rFonts w:ascii="Tahoma" w:eastAsia="Calibri" w:hAnsi="Tahoma" w:cs="Tahoma"/>
          <w:sz w:val="22"/>
          <w:szCs w:val="22"/>
          <w:lang w:eastAsia="en-US"/>
        </w:rPr>
        <w:t>rappresentando un piano di spesa pubblica che coinvolge grandi e piccol</w:t>
      </w:r>
      <w:r w:rsidR="00CE7896">
        <w:rPr>
          <w:rFonts w:ascii="Tahoma" w:eastAsia="Calibri" w:hAnsi="Tahoma" w:cs="Tahoma"/>
          <w:sz w:val="22"/>
          <w:szCs w:val="22"/>
          <w:lang w:eastAsia="en-US"/>
        </w:rPr>
        <w:t>i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CE7896">
        <w:rPr>
          <w:rFonts w:ascii="Tahoma" w:eastAsia="Calibri" w:hAnsi="Tahoma" w:cs="Tahoma"/>
          <w:sz w:val="22"/>
          <w:szCs w:val="22"/>
          <w:lang w:eastAsia="en-US"/>
        </w:rPr>
        <w:t>interventi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. </w:t>
      </w:r>
    </w:p>
    <w:p w:rsidR="00611C68" w:rsidRDefault="00611C68" w:rsidP="00611C68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«Sono mesi che ripetiamo il messaggio: la nostra economia non può ripartire senza un piano serio di investimenti in infrastrutture.</w:t>
      </w:r>
      <w:r w:rsidR="00CE7896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Se vogliamo continuare a essere la seconda manifattura in Europa, </w:t>
      </w:r>
      <w:r w:rsidR="007859C2">
        <w:rPr>
          <w:rFonts w:ascii="Tahoma" w:eastAsia="Calibri" w:hAnsi="Tahoma" w:cs="Tahoma"/>
          <w:sz w:val="22"/>
          <w:szCs w:val="22"/>
          <w:lang w:eastAsia="en-US"/>
        </w:rPr>
        <w:t xml:space="preserve">la </w:t>
      </w:r>
      <w:r w:rsidR="00E421C4">
        <w:rPr>
          <w:rFonts w:ascii="Tahoma" w:eastAsia="Calibri" w:hAnsi="Tahoma" w:cs="Tahoma"/>
          <w:sz w:val="22"/>
          <w:szCs w:val="22"/>
          <w:lang w:eastAsia="en-US"/>
        </w:rPr>
        <w:t>settima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nel mondo, dobbiamo collegarci agli altri Paesi, far circolare merci e persone, rendere logisticamente attrattivo il nos</w:t>
      </w:r>
      <w:bookmarkStart w:id="0" w:name="_GoBack"/>
      <w:bookmarkEnd w:id="0"/>
      <w:r>
        <w:rPr>
          <w:rFonts w:ascii="Tahoma" w:eastAsia="Calibri" w:hAnsi="Tahoma" w:cs="Tahoma"/>
          <w:sz w:val="22"/>
          <w:szCs w:val="22"/>
          <w:lang w:eastAsia="en-US"/>
        </w:rPr>
        <w:t xml:space="preserve">tro Paese», ha rimarcato il presidente </w:t>
      </w:r>
      <w:proofErr w:type="spellStart"/>
      <w:r>
        <w:rPr>
          <w:rFonts w:ascii="Tahoma" w:eastAsia="Calibri" w:hAnsi="Tahoma" w:cs="Tahoma"/>
          <w:sz w:val="22"/>
          <w:szCs w:val="22"/>
          <w:lang w:eastAsia="en-US"/>
        </w:rPr>
        <w:t>Federmanager</w:t>
      </w:r>
      <w:proofErr w:type="spellEnd"/>
      <w:r>
        <w:rPr>
          <w:rFonts w:ascii="Tahoma" w:eastAsia="Calibri" w:hAnsi="Tahoma" w:cs="Tahoma"/>
          <w:sz w:val="22"/>
          <w:szCs w:val="22"/>
          <w:lang w:eastAsia="en-US"/>
        </w:rPr>
        <w:t xml:space="preserve">, Stefano </w:t>
      </w:r>
      <w:proofErr w:type="spellStart"/>
      <w:r w:rsidRPr="00E421C4">
        <w:rPr>
          <w:rFonts w:ascii="Tahoma" w:eastAsia="Calibri" w:hAnsi="Tahoma" w:cs="Tahoma"/>
          <w:b/>
          <w:sz w:val="22"/>
          <w:szCs w:val="22"/>
          <w:lang w:eastAsia="en-US"/>
        </w:rPr>
        <w:t>Cuzzilla</w:t>
      </w:r>
      <w:proofErr w:type="spellEnd"/>
      <w:r>
        <w:rPr>
          <w:rFonts w:ascii="Tahoma" w:eastAsia="Calibri" w:hAnsi="Tahoma" w:cs="Tahoma"/>
          <w:sz w:val="22"/>
          <w:szCs w:val="22"/>
          <w:lang w:eastAsia="en-US"/>
        </w:rPr>
        <w:t xml:space="preserve">. </w:t>
      </w:r>
    </w:p>
    <w:p w:rsidR="00611C68" w:rsidRDefault="00611C68" w:rsidP="00611C68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611C68" w:rsidRDefault="00611C68" w:rsidP="00611C68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«Il mondo del privato attende una risposta strutturale che dia fiducia a chi vuole fare impresa, </w:t>
      </w:r>
      <w:r w:rsidR="00CE7896">
        <w:rPr>
          <w:rFonts w:ascii="Tahoma" w:eastAsia="Calibri" w:hAnsi="Tahoma" w:cs="Tahoma"/>
          <w:sz w:val="22"/>
          <w:szCs w:val="22"/>
          <w:lang w:eastAsia="en-US"/>
        </w:rPr>
        <w:t>investendo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capitale</w:t>
      </w:r>
      <w:r w:rsidR="000D4363" w:rsidRPr="000D4363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D4363">
        <w:rPr>
          <w:rFonts w:ascii="Tahoma" w:eastAsia="Calibri" w:hAnsi="Tahoma" w:cs="Tahoma"/>
          <w:sz w:val="22"/>
          <w:szCs w:val="22"/>
          <w:lang w:eastAsia="en-US"/>
        </w:rPr>
        <w:t>proprio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», ha sottolineato </w:t>
      </w:r>
      <w:proofErr w:type="spellStart"/>
      <w:r w:rsidRPr="00E421C4">
        <w:rPr>
          <w:rFonts w:ascii="Tahoma" w:eastAsia="Calibri" w:hAnsi="Tahoma" w:cs="Tahoma"/>
          <w:b/>
          <w:sz w:val="22"/>
          <w:szCs w:val="22"/>
          <w:lang w:eastAsia="en-US"/>
        </w:rPr>
        <w:t>Cuzzilla</w:t>
      </w:r>
      <w:proofErr w:type="spellEnd"/>
      <w:r>
        <w:rPr>
          <w:rFonts w:ascii="Tahoma" w:eastAsia="Calibri" w:hAnsi="Tahoma" w:cs="Tahoma"/>
          <w:sz w:val="22"/>
          <w:szCs w:val="22"/>
          <w:lang w:eastAsia="en-US"/>
        </w:rPr>
        <w:t>, invitando il governo a fare presto. «</w:t>
      </w:r>
      <w:r w:rsidR="00CE7896">
        <w:rPr>
          <w:rFonts w:ascii="Tahoma" w:eastAsia="Calibri" w:hAnsi="Tahoma" w:cs="Tahoma"/>
          <w:sz w:val="22"/>
          <w:szCs w:val="22"/>
          <w:lang w:eastAsia="en-US"/>
        </w:rPr>
        <w:t>M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i auguro che prevalga il buon senso, che gli equilibri all’interno della maggioranza non prolunghino ulteriormente l’attesa nei confronti di un provvedimento </w:t>
      </w:r>
      <w:r w:rsidR="00CE7896">
        <w:rPr>
          <w:rFonts w:ascii="Tahoma" w:eastAsia="Calibri" w:hAnsi="Tahoma" w:cs="Tahoma"/>
          <w:sz w:val="22"/>
          <w:szCs w:val="22"/>
          <w:lang w:eastAsia="en-US"/>
        </w:rPr>
        <w:t>che è certamente p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erfettibile, ma che </w:t>
      </w:r>
      <w:r w:rsidR="00CE7896">
        <w:rPr>
          <w:rFonts w:ascii="Tahoma" w:eastAsia="Calibri" w:hAnsi="Tahoma" w:cs="Tahoma"/>
          <w:sz w:val="22"/>
          <w:szCs w:val="22"/>
          <w:lang w:eastAsia="en-US"/>
        </w:rPr>
        <w:t xml:space="preserve">è </w:t>
      </w:r>
      <w:r w:rsidR="002F2D41">
        <w:rPr>
          <w:rFonts w:ascii="Tahoma" w:eastAsia="Calibri" w:hAnsi="Tahoma" w:cs="Tahoma"/>
          <w:sz w:val="22"/>
          <w:szCs w:val="22"/>
          <w:lang w:eastAsia="en-US"/>
        </w:rPr>
        <w:t>innanzitutto</w:t>
      </w:r>
      <w:r w:rsidR="00CE7896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2F2D41">
        <w:rPr>
          <w:rFonts w:ascii="Tahoma" w:eastAsia="Calibri" w:hAnsi="Tahoma" w:cs="Tahoma"/>
          <w:sz w:val="22"/>
          <w:szCs w:val="22"/>
          <w:lang w:eastAsia="en-US"/>
        </w:rPr>
        <w:t>necessario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». </w:t>
      </w:r>
    </w:p>
    <w:p w:rsidR="00611C68" w:rsidRDefault="00611C68" w:rsidP="00611C68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611C68" w:rsidRDefault="00E421C4" w:rsidP="00611C68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Entrando nel merito del provvedimento, il presidente </w:t>
      </w:r>
      <w:proofErr w:type="spellStart"/>
      <w:r>
        <w:rPr>
          <w:rFonts w:ascii="Tahoma" w:eastAsia="Calibri" w:hAnsi="Tahoma" w:cs="Tahoma"/>
          <w:sz w:val="22"/>
          <w:szCs w:val="22"/>
          <w:lang w:eastAsia="en-US"/>
        </w:rPr>
        <w:t>Federmanager</w:t>
      </w:r>
      <w:proofErr w:type="spellEnd"/>
      <w:r>
        <w:rPr>
          <w:rFonts w:ascii="Tahoma" w:eastAsia="Calibri" w:hAnsi="Tahoma" w:cs="Tahoma"/>
          <w:sz w:val="22"/>
          <w:szCs w:val="22"/>
          <w:lang w:eastAsia="en-US"/>
        </w:rPr>
        <w:t xml:space="preserve"> ha chiarito: </w:t>
      </w:r>
      <w:r w:rsidR="00CE7896">
        <w:rPr>
          <w:rFonts w:ascii="Tahoma" w:eastAsia="Calibri" w:hAnsi="Tahoma" w:cs="Tahoma"/>
          <w:sz w:val="22"/>
          <w:szCs w:val="22"/>
          <w:lang w:eastAsia="en-US"/>
        </w:rPr>
        <w:t>«</w:t>
      </w:r>
      <w:r w:rsidR="00611C68">
        <w:rPr>
          <w:rFonts w:ascii="Tahoma" w:eastAsia="Calibri" w:hAnsi="Tahoma" w:cs="Tahoma"/>
          <w:sz w:val="22"/>
          <w:szCs w:val="22"/>
          <w:lang w:eastAsia="en-US"/>
        </w:rPr>
        <w:t xml:space="preserve">Non siamo gli unici a ritenere che, specie in un periodo di recessione, la burocrazia e </w:t>
      </w:r>
      <w:r w:rsidR="00CE7896">
        <w:rPr>
          <w:rFonts w:ascii="Tahoma" w:eastAsia="Calibri" w:hAnsi="Tahoma" w:cs="Tahoma"/>
          <w:sz w:val="22"/>
          <w:szCs w:val="22"/>
          <w:lang w:eastAsia="en-US"/>
        </w:rPr>
        <w:t>il pleonasmo normativo costituisc</w:t>
      </w:r>
      <w:r w:rsidR="000D4363">
        <w:rPr>
          <w:rFonts w:ascii="Tahoma" w:eastAsia="Calibri" w:hAnsi="Tahoma" w:cs="Tahoma"/>
          <w:sz w:val="22"/>
          <w:szCs w:val="22"/>
          <w:lang w:eastAsia="en-US"/>
        </w:rPr>
        <w:t>a</w:t>
      </w:r>
      <w:r w:rsidR="00CE7896">
        <w:rPr>
          <w:rFonts w:ascii="Tahoma" w:eastAsia="Calibri" w:hAnsi="Tahoma" w:cs="Tahoma"/>
          <w:sz w:val="22"/>
          <w:szCs w:val="22"/>
          <w:lang w:eastAsia="en-US"/>
        </w:rPr>
        <w:t>no un ostacolo alla ripresa.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CE7896">
        <w:rPr>
          <w:rFonts w:ascii="Tahoma" w:eastAsia="Calibri" w:hAnsi="Tahoma" w:cs="Tahoma"/>
          <w:sz w:val="22"/>
          <w:szCs w:val="22"/>
          <w:lang w:eastAsia="en-US"/>
        </w:rPr>
        <w:t xml:space="preserve">Bisogna sfoltire le procedure e l’ipotesi del commissariamento può essere una soluzione corretta. È chiaro che l’affidamento della realizzazione delle opere a uno o più commissari – ha specificato </w:t>
      </w:r>
      <w:proofErr w:type="spellStart"/>
      <w:r w:rsidR="00CE7896" w:rsidRPr="00E421C4">
        <w:rPr>
          <w:rFonts w:ascii="Tahoma" w:eastAsia="Calibri" w:hAnsi="Tahoma" w:cs="Tahoma"/>
          <w:b/>
          <w:sz w:val="22"/>
          <w:szCs w:val="22"/>
          <w:lang w:eastAsia="en-US"/>
        </w:rPr>
        <w:t>Cuzzilla</w:t>
      </w:r>
      <w:proofErr w:type="spellEnd"/>
      <w:r w:rsidR="00CE7896">
        <w:rPr>
          <w:rFonts w:ascii="Tahoma" w:eastAsia="Calibri" w:hAnsi="Tahoma" w:cs="Tahoma"/>
          <w:sz w:val="22"/>
          <w:szCs w:val="22"/>
          <w:lang w:eastAsia="en-US"/>
        </w:rPr>
        <w:t xml:space="preserve"> – deve essere accompagnato da precise responsabilità dei soggetti chiamati al compito. Nessuna deroga alle leggi – ha sintetizzato – bensì una maggiore efficienza con grande senso di responsabilità verso il </w:t>
      </w:r>
      <w:r w:rsidR="007859C2">
        <w:rPr>
          <w:rFonts w:ascii="Tahoma" w:eastAsia="Calibri" w:hAnsi="Tahoma" w:cs="Tahoma"/>
          <w:sz w:val="22"/>
          <w:szCs w:val="22"/>
          <w:lang w:eastAsia="en-US"/>
        </w:rPr>
        <w:t>P</w:t>
      </w:r>
      <w:r w:rsidR="00CE7896">
        <w:rPr>
          <w:rFonts w:ascii="Tahoma" w:eastAsia="Calibri" w:hAnsi="Tahoma" w:cs="Tahoma"/>
          <w:sz w:val="22"/>
          <w:szCs w:val="22"/>
          <w:lang w:eastAsia="en-US"/>
        </w:rPr>
        <w:t xml:space="preserve">aese». </w:t>
      </w:r>
    </w:p>
    <w:p w:rsidR="00CE7896" w:rsidRDefault="00CE7896" w:rsidP="00611C68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CE7896" w:rsidRDefault="00CE7896" w:rsidP="00CE7896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Durante l’incontro</w:t>
      </w:r>
      <w:r w:rsidR="000D4363">
        <w:rPr>
          <w:rFonts w:ascii="Tahoma" w:eastAsia="Calibri" w:hAnsi="Tahoma" w:cs="Tahoma"/>
          <w:sz w:val="22"/>
          <w:szCs w:val="22"/>
          <w:lang w:eastAsia="en-US"/>
        </w:rPr>
        <w:t>, grazie alle relazioni del professor Alpa e del professor Esposito,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si sono quindi analizzati gli effetti tecnico-giuridici </w:t>
      </w:r>
      <w:r w:rsidR="000D4363">
        <w:rPr>
          <w:rFonts w:ascii="Tahoma" w:eastAsia="Calibri" w:hAnsi="Tahoma" w:cs="Tahoma"/>
          <w:sz w:val="22"/>
          <w:szCs w:val="22"/>
          <w:lang w:eastAsia="en-US"/>
        </w:rPr>
        <w:t>che discend</w:t>
      </w:r>
      <w:r w:rsidR="002F2D41">
        <w:rPr>
          <w:rFonts w:ascii="Tahoma" w:eastAsia="Calibri" w:hAnsi="Tahoma" w:cs="Tahoma"/>
          <w:sz w:val="22"/>
          <w:szCs w:val="22"/>
          <w:lang w:eastAsia="en-US"/>
        </w:rPr>
        <w:t>erann</w:t>
      </w:r>
      <w:r w:rsidR="000D4363">
        <w:rPr>
          <w:rFonts w:ascii="Tahoma" w:eastAsia="Calibri" w:hAnsi="Tahoma" w:cs="Tahoma"/>
          <w:sz w:val="22"/>
          <w:szCs w:val="22"/>
          <w:lang w:eastAsia="en-US"/>
        </w:rPr>
        <w:t>o da</w:t>
      </w:r>
      <w:r>
        <w:rPr>
          <w:rFonts w:ascii="Tahoma" w:eastAsia="Calibri" w:hAnsi="Tahoma" w:cs="Tahoma"/>
          <w:sz w:val="22"/>
          <w:szCs w:val="22"/>
          <w:lang w:eastAsia="en-US"/>
        </w:rPr>
        <w:t>l</w:t>
      </w:r>
      <w:r w:rsidR="000D4363">
        <w:rPr>
          <w:rFonts w:ascii="Tahoma" w:eastAsia="Calibri" w:hAnsi="Tahoma" w:cs="Tahoma"/>
          <w:sz w:val="22"/>
          <w:szCs w:val="22"/>
          <w:lang w:eastAsia="en-US"/>
        </w:rPr>
        <w:t>l’attuazione del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provvedimento, a partire dalle modifiche che impatteranno sul codice deli appalti.</w:t>
      </w:r>
      <w:r w:rsidR="000D4363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9308A9">
        <w:rPr>
          <w:rFonts w:ascii="Tahoma" w:eastAsia="Calibri" w:hAnsi="Tahoma" w:cs="Tahoma"/>
          <w:sz w:val="22"/>
          <w:szCs w:val="22"/>
          <w:lang w:eastAsia="en-US"/>
        </w:rPr>
        <w:t>M</w:t>
      </w:r>
      <w:r w:rsidR="000D4363">
        <w:rPr>
          <w:rFonts w:ascii="Tahoma" w:eastAsia="Calibri" w:hAnsi="Tahoma" w:cs="Tahoma"/>
          <w:sz w:val="22"/>
          <w:szCs w:val="22"/>
          <w:lang w:eastAsia="en-US"/>
        </w:rPr>
        <w:t>odifiche che sono state valutate «minime»</w:t>
      </w:r>
      <w:r w:rsidR="009308A9">
        <w:rPr>
          <w:rFonts w:ascii="Tahoma" w:eastAsia="Calibri" w:hAnsi="Tahoma" w:cs="Tahoma"/>
          <w:sz w:val="22"/>
          <w:szCs w:val="22"/>
          <w:lang w:eastAsia="en-US"/>
        </w:rPr>
        <w:t xml:space="preserve"> dai due esperti</w:t>
      </w:r>
      <w:r w:rsidR="000D4363"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r w:rsidR="009308A9">
        <w:rPr>
          <w:rFonts w:ascii="Tahoma" w:eastAsia="Calibri" w:hAnsi="Tahoma" w:cs="Tahoma"/>
          <w:sz w:val="22"/>
          <w:szCs w:val="22"/>
          <w:lang w:eastAsia="en-US"/>
        </w:rPr>
        <w:t>quindi n</w:t>
      </w:r>
      <w:r w:rsidR="000D4363">
        <w:rPr>
          <w:rFonts w:ascii="Tahoma" w:eastAsia="Calibri" w:hAnsi="Tahoma" w:cs="Tahoma"/>
          <w:sz w:val="22"/>
          <w:szCs w:val="22"/>
          <w:lang w:eastAsia="en-US"/>
        </w:rPr>
        <w:t xml:space="preserve">on in grado di </w:t>
      </w:r>
      <w:r w:rsidR="009308A9">
        <w:rPr>
          <w:rFonts w:ascii="Tahoma" w:eastAsia="Calibri" w:hAnsi="Tahoma" w:cs="Tahoma"/>
          <w:sz w:val="22"/>
          <w:szCs w:val="22"/>
          <w:lang w:eastAsia="en-US"/>
        </w:rPr>
        <w:t>indirizzare verso l’auspicata riforma del sistema complessivo degli appalti pubblici.</w:t>
      </w:r>
      <w:r w:rsidR="000D4363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:rsidR="00CE7896" w:rsidRPr="00611C68" w:rsidRDefault="00CE7896" w:rsidP="00CE7896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CE7896" w:rsidRDefault="00CE7896" w:rsidP="00611C68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«L’antidoto alla poca competitività del sistema è solo uno: poche regole chiare, sul cui rispetto si possa davvero vigilare», ha concluso </w:t>
      </w:r>
      <w:proofErr w:type="spellStart"/>
      <w:r w:rsidRPr="002F2D41">
        <w:rPr>
          <w:rFonts w:ascii="Tahoma" w:eastAsia="Calibri" w:hAnsi="Tahoma" w:cs="Tahoma"/>
          <w:b/>
          <w:sz w:val="22"/>
          <w:szCs w:val="22"/>
          <w:lang w:eastAsia="en-US"/>
        </w:rPr>
        <w:t>Cuzzilla</w:t>
      </w:r>
      <w:proofErr w:type="spellEnd"/>
      <w:r>
        <w:rPr>
          <w:rFonts w:ascii="Tahoma" w:eastAsia="Calibri" w:hAnsi="Tahoma" w:cs="Tahoma"/>
          <w:sz w:val="22"/>
          <w:szCs w:val="22"/>
          <w:lang w:eastAsia="en-US"/>
        </w:rPr>
        <w:t xml:space="preserve">. «La corruzione e il malaffare si annidano proprio nei sistemi complessi, farraginosi, volutamente </w:t>
      </w:r>
      <w:r w:rsidR="000D4363">
        <w:rPr>
          <w:rFonts w:ascii="Tahoma" w:eastAsia="Calibri" w:hAnsi="Tahoma" w:cs="Tahoma"/>
          <w:sz w:val="22"/>
          <w:szCs w:val="22"/>
          <w:lang w:eastAsia="en-US"/>
        </w:rPr>
        <w:t>tortuosi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». </w:t>
      </w:r>
    </w:p>
    <w:p w:rsidR="00CE7896" w:rsidRDefault="00CE7896" w:rsidP="00611C68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9C164E" w:rsidRPr="00611C68" w:rsidRDefault="009C164E" w:rsidP="00611C68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sectPr w:rsidR="009C164E" w:rsidRPr="00611C68" w:rsidSect="008E6AC0">
      <w:headerReference w:type="default" r:id="rId8"/>
      <w:footerReference w:type="default" r:id="rId9"/>
      <w:pgSz w:w="11900" w:h="16840"/>
      <w:pgMar w:top="1021" w:right="1021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AE8" w:rsidRDefault="00950AE8" w:rsidP="00F8169A">
      <w:r>
        <w:separator/>
      </w:r>
    </w:p>
  </w:endnote>
  <w:endnote w:type="continuationSeparator" w:id="0">
    <w:p w:rsidR="00950AE8" w:rsidRDefault="00950AE8" w:rsidP="00F8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FF9" w:rsidRPr="00A91CA0" w:rsidRDefault="00337FF9" w:rsidP="00A91CA0">
    <w:pPr>
      <w:tabs>
        <w:tab w:val="center" w:pos="4819"/>
        <w:tab w:val="right" w:pos="9638"/>
      </w:tabs>
      <w:jc w:val="center"/>
      <w:rPr>
        <w:rFonts w:ascii="Arial" w:eastAsia="Times New Roman" w:hAnsi="Arial" w:cs="Times New Roman"/>
        <w:sz w:val="16"/>
      </w:rPr>
    </w:pPr>
    <w:r w:rsidRPr="00A91CA0">
      <w:rPr>
        <w:rFonts w:ascii="Arial" w:eastAsia="Times New Roman" w:hAnsi="Arial" w:cs="Times New Roman"/>
        <w:sz w:val="16"/>
      </w:rPr>
      <w:t>____________________________________</w:t>
    </w:r>
  </w:p>
  <w:p w:rsidR="00337FF9" w:rsidRPr="00A91CA0" w:rsidRDefault="00337FF9" w:rsidP="00A91CA0">
    <w:pPr>
      <w:tabs>
        <w:tab w:val="center" w:pos="4819"/>
        <w:tab w:val="right" w:pos="9638"/>
      </w:tabs>
      <w:jc w:val="center"/>
      <w:rPr>
        <w:rFonts w:ascii="Arial" w:eastAsia="Times New Roman" w:hAnsi="Arial" w:cs="Times New Roman"/>
        <w:sz w:val="16"/>
      </w:rPr>
    </w:pPr>
    <w:r w:rsidRPr="00A91CA0">
      <w:rPr>
        <w:rFonts w:ascii="Arial" w:eastAsia="Times New Roman" w:hAnsi="Arial" w:cs="Times New Roman"/>
        <w:sz w:val="16"/>
      </w:rPr>
      <w:t>Via Ravenna, 14 – 00161 ROMA – Tel. 06.44070001</w:t>
    </w:r>
  </w:p>
  <w:p w:rsidR="00337FF9" w:rsidRPr="00A91CA0" w:rsidRDefault="00337FF9" w:rsidP="00A91CA0">
    <w:pPr>
      <w:tabs>
        <w:tab w:val="center" w:pos="4819"/>
        <w:tab w:val="right" w:pos="9638"/>
      </w:tabs>
      <w:jc w:val="center"/>
      <w:rPr>
        <w:rFonts w:ascii="Arial" w:eastAsia="Times New Roman" w:hAnsi="Arial" w:cs="Times New Roman"/>
        <w:sz w:val="16"/>
      </w:rPr>
    </w:pPr>
    <w:r w:rsidRPr="00A91CA0">
      <w:rPr>
        <w:rFonts w:ascii="Arial" w:eastAsia="Times New Roman" w:hAnsi="Arial" w:cs="Times New Roman"/>
        <w:sz w:val="16"/>
      </w:rPr>
      <w:t>Fax 06.44.03.42</w:t>
    </w:r>
    <w:r>
      <w:rPr>
        <w:rFonts w:ascii="Arial" w:eastAsia="Times New Roman" w:hAnsi="Arial" w:cs="Times New Roman"/>
        <w:sz w:val="16"/>
      </w:rPr>
      <w:t>1- e-mail: federmanager@federmanager.it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AE8" w:rsidRDefault="00950AE8" w:rsidP="00F8169A">
      <w:r>
        <w:separator/>
      </w:r>
    </w:p>
  </w:footnote>
  <w:footnote w:type="continuationSeparator" w:id="0">
    <w:p w:rsidR="00950AE8" w:rsidRDefault="00950AE8" w:rsidP="00F8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FF9" w:rsidRPr="00A91CA0" w:rsidRDefault="003144A1" w:rsidP="00A91CA0">
    <w:pP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</w:rPr>
    </w:pPr>
    <w:r>
      <w:rPr>
        <w:noProof/>
      </w:rPr>
      <w:drawing>
        <wp:inline distT="0" distB="0" distL="0" distR="0" wp14:anchorId="4134DD37" wp14:editId="24174C84">
          <wp:extent cx="6028690" cy="782955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8690" cy="78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0D8"/>
    <w:multiLevelType w:val="hybridMultilevel"/>
    <w:tmpl w:val="9E6AD5E6"/>
    <w:lvl w:ilvl="0" w:tplc="D1FE826A">
      <w:start w:val="2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11258"/>
    <w:multiLevelType w:val="hybridMultilevel"/>
    <w:tmpl w:val="F3ACB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C3769"/>
    <w:multiLevelType w:val="hybridMultilevel"/>
    <w:tmpl w:val="DC4036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C4"/>
    <w:rsid w:val="00015269"/>
    <w:rsid w:val="00022D66"/>
    <w:rsid w:val="00023213"/>
    <w:rsid w:val="0002627F"/>
    <w:rsid w:val="000531BB"/>
    <w:rsid w:val="000609EF"/>
    <w:rsid w:val="000614FB"/>
    <w:rsid w:val="00096E39"/>
    <w:rsid w:val="000D05D6"/>
    <w:rsid w:val="000D4363"/>
    <w:rsid w:val="000E0F74"/>
    <w:rsid w:val="000F0CED"/>
    <w:rsid w:val="001019A2"/>
    <w:rsid w:val="00101D7D"/>
    <w:rsid w:val="00107E84"/>
    <w:rsid w:val="00133DA0"/>
    <w:rsid w:val="00152C4D"/>
    <w:rsid w:val="001547B6"/>
    <w:rsid w:val="0018261B"/>
    <w:rsid w:val="00184D9F"/>
    <w:rsid w:val="001C0EFB"/>
    <w:rsid w:val="001D04FE"/>
    <w:rsid w:val="001F5358"/>
    <w:rsid w:val="00220637"/>
    <w:rsid w:val="002518DC"/>
    <w:rsid w:val="00251CC9"/>
    <w:rsid w:val="002668AB"/>
    <w:rsid w:val="002E0589"/>
    <w:rsid w:val="002E6DE2"/>
    <w:rsid w:val="002F2D41"/>
    <w:rsid w:val="00306061"/>
    <w:rsid w:val="003144A1"/>
    <w:rsid w:val="0032511A"/>
    <w:rsid w:val="00327F6A"/>
    <w:rsid w:val="00337FF9"/>
    <w:rsid w:val="003539F9"/>
    <w:rsid w:val="003610A9"/>
    <w:rsid w:val="00367A76"/>
    <w:rsid w:val="00371D61"/>
    <w:rsid w:val="003A3C0B"/>
    <w:rsid w:val="003B5EFF"/>
    <w:rsid w:val="003B7CBE"/>
    <w:rsid w:val="003C2BFB"/>
    <w:rsid w:val="003D28A5"/>
    <w:rsid w:val="003E484A"/>
    <w:rsid w:val="003F1930"/>
    <w:rsid w:val="003F20D0"/>
    <w:rsid w:val="00400459"/>
    <w:rsid w:val="0042704B"/>
    <w:rsid w:val="00465C02"/>
    <w:rsid w:val="00477C36"/>
    <w:rsid w:val="004825CC"/>
    <w:rsid w:val="004B1AC6"/>
    <w:rsid w:val="004B3965"/>
    <w:rsid w:val="004C1F1B"/>
    <w:rsid w:val="004D05B8"/>
    <w:rsid w:val="004D467C"/>
    <w:rsid w:val="004D4A9E"/>
    <w:rsid w:val="004D6268"/>
    <w:rsid w:val="00504A63"/>
    <w:rsid w:val="00515892"/>
    <w:rsid w:val="005277EA"/>
    <w:rsid w:val="00543333"/>
    <w:rsid w:val="00564C51"/>
    <w:rsid w:val="005703AA"/>
    <w:rsid w:val="00576FC4"/>
    <w:rsid w:val="005822E1"/>
    <w:rsid w:val="00585365"/>
    <w:rsid w:val="005872DC"/>
    <w:rsid w:val="005941B4"/>
    <w:rsid w:val="005A72FA"/>
    <w:rsid w:val="005B0609"/>
    <w:rsid w:val="005B0F29"/>
    <w:rsid w:val="005B1649"/>
    <w:rsid w:val="005B6ABB"/>
    <w:rsid w:val="005B752C"/>
    <w:rsid w:val="005D429C"/>
    <w:rsid w:val="005E7A8A"/>
    <w:rsid w:val="005F10C6"/>
    <w:rsid w:val="00606FF6"/>
    <w:rsid w:val="00611C68"/>
    <w:rsid w:val="006215B8"/>
    <w:rsid w:val="00653D48"/>
    <w:rsid w:val="00656A5A"/>
    <w:rsid w:val="00666E9C"/>
    <w:rsid w:val="00690177"/>
    <w:rsid w:val="00695AA8"/>
    <w:rsid w:val="006A41CA"/>
    <w:rsid w:val="006A6E1D"/>
    <w:rsid w:val="006B6E06"/>
    <w:rsid w:val="006D298F"/>
    <w:rsid w:val="006D3363"/>
    <w:rsid w:val="006E04FD"/>
    <w:rsid w:val="00700D87"/>
    <w:rsid w:val="00707CF6"/>
    <w:rsid w:val="007156C1"/>
    <w:rsid w:val="007528CF"/>
    <w:rsid w:val="00752E4C"/>
    <w:rsid w:val="00767710"/>
    <w:rsid w:val="007710A6"/>
    <w:rsid w:val="0078580D"/>
    <w:rsid w:val="007859C2"/>
    <w:rsid w:val="007921B0"/>
    <w:rsid w:val="007C33C6"/>
    <w:rsid w:val="007C4657"/>
    <w:rsid w:val="007D38E4"/>
    <w:rsid w:val="007D4896"/>
    <w:rsid w:val="007F3D26"/>
    <w:rsid w:val="00802A15"/>
    <w:rsid w:val="008155F7"/>
    <w:rsid w:val="00820969"/>
    <w:rsid w:val="00825EDC"/>
    <w:rsid w:val="00826FF5"/>
    <w:rsid w:val="00881A20"/>
    <w:rsid w:val="008869EF"/>
    <w:rsid w:val="008A06E4"/>
    <w:rsid w:val="008A1193"/>
    <w:rsid w:val="008C70BA"/>
    <w:rsid w:val="008E6AC0"/>
    <w:rsid w:val="008F4182"/>
    <w:rsid w:val="00910186"/>
    <w:rsid w:val="009227B5"/>
    <w:rsid w:val="00922D7F"/>
    <w:rsid w:val="009308A9"/>
    <w:rsid w:val="009360CC"/>
    <w:rsid w:val="0094604F"/>
    <w:rsid w:val="00947583"/>
    <w:rsid w:val="00950AE8"/>
    <w:rsid w:val="00964E02"/>
    <w:rsid w:val="00965D9D"/>
    <w:rsid w:val="00980CF5"/>
    <w:rsid w:val="009A3A6E"/>
    <w:rsid w:val="009B0B29"/>
    <w:rsid w:val="009C164E"/>
    <w:rsid w:val="009C3699"/>
    <w:rsid w:val="009C42A7"/>
    <w:rsid w:val="009C681E"/>
    <w:rsid w:val="009D34C4"/>
    <w:rsid w:val="00A30791"/>
    <w:rsid w:val="00A408E6"/>
    <w:rsid w:val="00A54C93"/>
    <w:rsid w:val="00A60CC1"/>
    <w:rsid w:val="00A91CA0"/>
    <w:rsid w:val="00AA560D"/>
    <w:rsid w:val="00AA7762"/>
    <w:rsid w:val="00AB1E28"/>
    <w:rsid w:val="00AB5432"/>
    <w:rsid w:val="00AB5585"/>
    <w:rsid w:val="00AB715A"/>
    <w:rsid w:val="00AC0D3A"/>
    <w:rsid w:val="00AD113F"/>
    <w:rsid w:val="00AD5D51"/>
    <w:rsid w:val="00AE65FD"/>
    <w:rsid w:val="00AF1819"/>
    <w:rsid w:val="00B00D08"/>
    <w:rsid w:val="00B0204A"/>
    <w:rsid w:val="00B1105D"/>
    <w:rsid w:val="00B43273"/>
    <w:rsid w:val="00B62B3D"/>
    <w:rsid w:val="00B63073"/>
    <w:rsid w:val="00B85755"/>
    <w:rsid w:val="00B90DC7"/>
    <w:rsid w:val="00BA56D8"/>
    <w:rsid w:val="00BF4673"/>
    <w:rsid w:val="00C273BB"/>
    <w:rsid w:val="00C37103"/>
    <w:rsid w:val="00C4775E"/>
    <w:rsid w:val="00C501D1"/>
    <w:rsid w:val="00C7101C"/>
    <w:rsid w:val="00C72CBE"/>
    <w:rsid w:val="00C87DD2"/>
    <w:rsid w:val="00C915E8"/>
    <w:rsid w:val="00CA1CDD"/>
    <w:rsid w:val="00CA2DE4"/>
    <w:rsid w:val="00CA739A"/>
    <w:rsid w:val="00CB7A07"/>
    <w:rsid w:val="00CC715C"/>
    <w:rsid w:val="00CE3A94"/>
    <w:rsid w:val="00CE7896"/>
    <w:rsid w:val="00CE7CD0"/>
    <w:rsid w:val="00D1072D"/>
    <w:rsid w:val="00D20148"/>
    <w:rsid w:val="00D20251"/>
    <w:rsid w:val="00D202C4"/>
    <w:rsid w:val="00D47D18"/>
    <w:rsid w:val="00D53690"/>
    <w:rsid w:val="00D57914"/>
    <w:rsid w:val="00D64956"/>
    <w:rsid w:val="00D87AD6"/>
    <w:rsid w:val="00D900D3"/>
    <w:rsid w:val="00DA30F2"/>
    <w:rsid w:val="00DA7E6F"/>
    <w:rsid w:val="00DB6A4E"/>
    <w:rsid w:val="00E04EE9"/>
    <w:rsid w:val="00E1150D"/>
    <w:rsid w:val="00E11C54"/>
    <w:rsid w:val="00E17A85"/>
    <w:rsid w:val="00E421C4"/>
    <w:rsid w:val="00E52A11"/>
    <w:rsid w:val="00E61C48"/>
    <w:rsid w:val="00E822DD"/>
    <w:rsid w:val="00E86A28"/>
    <w:rsid w:val="00E94ED4"/>
    <w:rsid w:val="00E95DB1"/>
    <w:rsid w:val="00E96330"/>
    <w:rsid w:val="00EA386B"/>
    <w:rsid w:val="00EA7035"/>
    <w:rsid w:val="00ED141E"/>
    <w:rsid w:val="00ED467C"/>
    <w:rsid w:val="00F10807"/>
    <w:rsid w:val="00F320C4"/>
    <w:rsid w:val="00F53114"/>
    <w:rsid w:val="00F56442"/>
    <w:rsid w:val="00F66493"/>
    <w:rsid w:val="00F8169A"/>
    <w:rsid w:val="00F94F6A"/>
    <w:rsid w:val="00FA2078"/>
    <w:rsid w:val="00FB540F"/>
    <w:rsid w:val="00FB6F28"/>
    <w:rsid w:val="00FD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14078D"/>
  <w14:defaultImageDpi w14:val="300"/>
  <w15:docId w15:val="{4F8D5FBE-B2A3-449C-98AE-A950B810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1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169A"/>
  </w:style>
  <w:style w:type="paragraph" w:styleId="Pidipagina">
    <w:name w:val="footer"/>
    <w:basedOn w:val="Normale"/>
    <w:link w:val="PidipaginaCarattere"/>
    <w:uiPriority w:val="99"/>
    <w:unhideWhenUsed/>
    <w:rsid w:val="00F81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169A"/>
  </w:style>
  <w:style w:type="character" w:styleId="Collegamentoipertestuale">
    <w:name w:val="Hyperlink"/>
    <w:basedOn w:val="Carpredefinitoparagrafo"/>
    <w:uiPriority w:val="99"/>
    <w:unhideWhenUsed/>
    <w:rsid w:val="00F320C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A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A85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739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022D66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7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CA3E2-8B48-4F16-9EE9-6A237123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Clarissa Domenicucci</dc:creator>
  <cp:lastModifiedBy>Dina Galano</cp:lastModifiedBy>
  <cp:revision>2</cp:revision>
  <cp:lastPrinted>2019-04-08T15:15:00Z</cp:lastPrinted>
  <dcterms:created xsi:type="dcterms:W3CDTF">2019-04-08T15:50:00Z</dcterms:created>
  <dcterms:modified xsi:type="dcterms:W3CDTF">2019-04-08T15:50:00Z</dcterms:modified>
</cp:coreProperties>
</file>