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6F" w:rsidRDefault="00260E6F" w:rsidP="00260E6F">
      <w:pPr>
        <w:spacing w:after="0" w:line="240" w:lineRule="auto"/>
        <w:jc w:val="center"/>
      </w:pPr>
      <w:r>
        <w:t>Verbale Gruppo Cittadinanza Digitale</w:t>
      </w:r>
    </w:p>
    <w:p w:rsidR="00260E6F" w:rsidRDefault="00260E6F" w:rsidP="00260E6F">
      <w:pPr>
        <w:spacing w:after="0" w:line="240" w:lineRule="auto"/>
        <w:jc w:val="center"/>
      </w:pPr>
      <w:r>
        <w:t>del 18 giugno 2019</w:t>
      </w:r>
    </w:p>
    <w:p w:rsidR="00260E6F" w:rsidRDefault="00260E6F" w:rsidP="00260E6F">
      <w:pPr>
        <w:spacing w:after="0" w:line="240" w:lineRule="auto"/>
        <w:jc w:val="center"/>
      </w:pPr>
    </w:p>
    <w:p w:rsidR="00260E6F" w:rsidRDefault="00260E6F" w:rsidP="00260E6F">
      <w:pPr>
        <w:spacing w:after="0" w:line="240" w:lineRule="auto"/>
        <w:jc w:val="both"/>
      </w:pPr>
      <w:r>
        <w:t>Componenti presenti: Bosco,De Ciampi, Esposito B., Esposito G., Russo</w:t>
      </w:r>
    </w:p>
    <w:p w:rsidR="00260E6F" w:rsidRDefault="00260E6F" w:rsidP="00260E6F">
      <w:pPr>
        <w:spacing w:after="0" w:line="240" w:lineRule="auto"/>
        <w:jc w:val="both"/>
      </w:pPr>
      <w:r>
        <w:t>Ospite: Papa</w:t>
      </w:r>
    </w:p>
    <w:p w:rsidR="00260E6F" w:rsidRDefault="00260E6F" w:rsidP="00260E6F">
      <w:pPr>
        <w:spacing w:after="0" w:line="240" w:lineRule="auto"/>
        <w:jc w:val="both"/>
      </w:pPr>
    </w:p>
    <w:p w:rsidR="00260E6F" w:rsidRDefault="00260E6F" w:rsidP="00260E6F">
      <w:pPr>
        <w:spacing w:after="0" w:line="240" w:lineRule="auto"/>
        <w:jc w:val="both"/>
      </w:pPr>
      <w:r>
        <w:t>Esposito B. ricordando la mail di convocazione della riunione invita a un giro di interventi come condivisione dell’ipotesi di percorso di riflessione di seguito riportata:</w:t>
      </w:r>
    </w:p>
    <w:p w:rsidR="00260E6F" w:rsidRDefault="00260E6F" w:rsidP="001E2CAC">
      <w:pPr>
        <w:pStyle w:val="ox-026e6e1fe6-msolistparagraph"/>
        <w:spacing w:before="0" w:beforeAutospacing="0" w:after="0" w:afterAutospacing="0"/>
        <w:ind w:left="426" w:hanging="357"/>
      </w:pPr>
      <w:r>
        <w:t>1.</w:t>
      </w:r>
      <w:r>
        <w:rPr>
          <w:sz w:val="14"/>
          <w:szCs w:val="14"/>
        </w:rPr>
        <w:t xml:space="preserve">       </w:t>
      </w:r>
      <w:r>
        <w:t>Le rivoluzioni industriali e l’impatto sociale</w:t>
      </w:r>
    </w:p>
    <w:p w:rsidR="00260E6F" w:rsidRDefault="00260E6F" w:rsidP="001E2CAC">
      <w:pPr>
        <w:pStyle w:val="ox-026e6e1fe6-msolistparagraph"/>
        <w:spacing w:before="0" w:beforeAutospacing="0" w:after="0" w:afterAutospacing="0"/>
        <w:ind w:left="426" w:hanging="357"/>
      </w:pPr>
      <w:r>
        <w:t>2.</w:t>
      </w:r>
      <w:r>
        <w:rPr>
          <w:sz w:val="14"/>
          <w:szCs w:val="14"/>
        </w:rPr>
        <w:t xml:space="preserve">       </w:t>
      </w:r>
      <w:r>
        <w:t>La trasformazione digitale--Pensare digitale</w:t>
      </w:r>
    </w:p>
    <w:p w:rsidR="00260E6F" w:rsidRDefault="00260E6F" w:rsidP="001E2CAC">
      <w:pPr>
        <w:pStyle w:val="ox-026e6e1fe6-msolistparagraph"/>
        <w:spacing w:before="0" w:beforeAutospacing="0" w:after="0" w:afterAutospacing="0"/>
        <w:ind w:left="426" w:hanging="357"/>
      </w:pPr>
      <w:r>
        <w:t>3.</w:t>
      </w:r>
      <w:r>
        <w:rPr>
          <w:sz w:val="14"/>
          <w:szCs w:val="14"/>
        </w:rPr>
        <w:t xml:space="preserve">       </w:t>
      </w:r>
      <w:r>
        <w:t>La dimensione spazio temporale digitale--L’identità digitale: reale e artificiale insieme</w:t>
      </w:r>
    </w:p>
    <w:p w:rsidR="00260E6F" w:rsidRDefault="00260E6F" w:rsidP="001E2CAC">
      <w:pPr>
        <w:pStyle w:val="ox-026e6e1fe6-msolistparagraph"/>
        <w:spacing w:before="0" w:beforeAutospacing="0" w:after="0" w:afterAutospacing="0"/>
        <w:ind w:left="426" w:hanging="357"/>
      </w:pPr>
      <w:r>
        <w:t>4.</w:t>
      </w:r>
      <w:r>
        <w:rPr>
          <w:sz w:val="14"/>
          <w:szCs w:val="14"/>
        </w:rPr>
        <w:t xml:space="preserve">       </w:t>
      </w:r>
      <w:r>
        <w:t xml:space="preserve">Le tecnologie </w:t>
      </w:r>
      <w:proofErr w:type="spellStart"/>
      <w:r>
        <w:t>abilitanti—Gli</w:t>
      </w:r>
      <w:proofErr w:type="spellEnd"/>
      <w:r>
        <w:t xml:space="preserve"> artefatti intelligenti e connessi: i concetti di autonomia e responsabilità</w:t>
      </w:r>
    </w:p>
    <w:p w:rsidR="00260E6F" w:rsidRDefault="00260E6F" w:rsidP="001E2CAC">
      <w:pPr>
        <w:pStyle w:val="ox-026e6e1fe6-msolistparagraph"/>
        <w:spacing w:before="0" w:beforeAutospacing="0" w:after="0" w:afterAutospacing="0"/>
        <w:ind w:left="426" w:hanging="357"/>
      </w:pPr>
      <w:r>
        <w:t>5.</w:t>
      </w:r>
      <w:r>
        <w:rPr>
          <w:sz w:val="14"/>
          <w:szCs w:val="14"/>
        </w:rPr>
        <w:t xml:space="preserve">       </w:t>
      </w:r>
      <w:r>
        <w:t xml:space="preserve">La </w:t>
      </w:r>
      <w:proofErr w:type="spellStart"/>
      <w:r>
        <w:t>governance</w:t>
      </w:r>
      <w:proofErr w:type="spellEnd"/>
      <w:r>
        <w:t xml:space="preserve"> digitale</w:t>
      </w:r>
    </w:p>
    <w:p w:rsidR="00260E6F" w:rsidRDefault="00260E6F" w:rsidP="001E2CAC">
      <w:pPr>
        <w:pStyle w:val="ox-026e6e1fe6-msolistparagraph"/>
        <w:spacing w:before="0" w:beforeAutospacing="0" w:after="0" w:afterAutospacing="0"/>
        <w:ind w:left="426" w:hanging="357"/>
      </w:pPr>
      <w:r>
        <w:t>6.</w:t>
      </w:r>
      <w:r>
        <w:rPr>
          <w:sz w:val="14"/>
          <w:szCs w:val="14"/>
        </w:rPr>
        <w:t xml:space="preserve">       </w:t>
      </w:r>
      <w:r>
        <w:t>La società digitale: umano e artefatti intelligenti e connessi nello spazio fisico confinato (la città) e nella nuvola (</w:t>
      </w:r>
      <w:proofErr w:type="spellStart"/>
      <w:r>
        <w:t>smart</w:t>
      </w:r>
      <w:proofErr w:type="spellEnd"/>
      <w:r>
        <w:t xml:space="preserve"> life)</w:t>
      </w:r>
    </w:p>
    <w:p w:rsidR="001E2CAC" w:rsidRDefault="001E2CAC" w:rsidP="001E2CAC">
      <w:pPr>
        <w:pStyle w:val="ox-026e6e1fe6-msolistparagraph"/>
        <w:spacing w:before="0" w:beforeAutospacing="0" w:after="0" w:afterAutospacing="0"/>
        <w:jc w:val="both"/>
      </w:pPr>
      <w:r>
        <w:t xml:space="preserve">Interviene Bianco che precisa come già in seno all’Ordine </w:t>
      </w:r>
      <w:r w:rsidR="00F95684">
        <w:t xml:space="preserve">dei </w:t>
      </w:r>
      <w:r>
        <w:t xml:space="preserve">Commercialisti è stata avviata una riflessione sui temi della trasformazione digitale e dell’impatto sulle aziende. La riflessione ha evidenziato  come sia non efficace operare con le tecnologie digitali senza avere una chiara comprensione del ruolo della </w:t>
      </w:r>
      <w:r w:rsidR="00F95684">
        <w:t>governanc</w:t>
      </w:r>
      <w:r>
        <w:t>e delle stesse, confermando la validità dell’ipotesi di percorso proposto.</w:t>
      </w:r>
    </w:p>
    <w:p w:rsidR="00E25CEA" w:rsidRDefault="001E2CAC" w:rsidP="001E2CAC">
      <w:pPr>
        <w:pStyle w:val="ox-026e6e1fe6-msolistparagraph"/>
        <w:spacing w:before="0" w:beforeAutospacing="0" w:after="0" w:afterAutospacing="0"/>
        <w:jc w:val="both"/>
      </w:pPr>
      <w:r>
        <w:t>Seguono le considerazioni di De Ciampi che raccogliendo l’ipotesi di percorso ha effettuato un mimi sondaggio con cittadini vicini alla sua Associazione riscontrando l’in</w:t>
      </w:r>
      <w:r w:rsidR="00E25CEA">
        <w:t>teresse degli stessi a discutere e approfondire i temi 2,3,5.</w:t>
      </w:r>
    </w:p>
    <w:p w:rsidR="00E25CEA" w:rsidRDefault="00E25CEA" w:rsidP="001E2CAC">
      <w:pPr>
        <w:pStyle w:val="ox-026e6e1fe6-msolistparagraph"/>
        <w:spacing w:before="0" w:beforeAutospacing="0" w:after="0" w:afterAutospacing="0"/>
        <w:jc w:val="both"/>
      </w:pPr>
      <w:r>
        <w:t>Russo ha evidenziato come i punti proposti non necessariamente debbano essere trattati separatamente ma possano essere integrati in occasioni comuni di discussione.</w:t>
      </w:r>
    </w:p>
    <w:p w:rsidR="001E2CAC" w:rsidRDefault="00E25CEA" w:rsidP="001E2CAC">
      <w:pPr>
        <w:pStyle w:val="ox-026e6e1fe6-msolistparagraph"/>
        <w:spacing w:before="0" w:beforeAutospacing="0" w:after="0" w:afterAutospacing="0"/>
        <w:jc w:val="both"/>
      </w:pPr>
      <w:r>
        <w:t xml:space="preserve">Esposito G. ha invitato i presenti a partecipare all’incontro del 24 giugno dell’Ordine degli Ingegneri presso </w:t>
      </w:r>
      <w:r w:rsidR="00331661">
        <w:t xml:space="preserve">il Polo dello </w:t>
      </w:r>
      <w:proofErr w:type="spellStart"/>
      <w:r w:rsidR="00331661">
        <w:t>Shipping</w:t>
      </w:r>
      <w:proofErr w:type="spellEnd"/>
      <w:r w:rsidR="00331661">
        <w:t xml:space="preserve"> su: </w:t>
      </w:r>
      <w:proofErr w:type="spellStart"/>
      <w:r w:rsidR="00331661">
        <w:t>Blockchain</w:t>
      </w:r>
      <w:proofErr w:type="spellEnd"/>
      <w:r w:rsidR="00331661">
        <w:t xml:space="preserve">, Smart </w:t>
      </w:r>
      <w:proofErr w:type="spellStart"/>
      <w:r w:rsidR="00331661">
        <w:t>Contract</w:t>
      </w:r>
      <w:proofErr w:type="spellEnd"/>
      <w:r w:rsidR="00331661">
        <w:t xml:space="preserve"> e </w:t>
      </w:r>
      <w:proofErr w:type="spellStart"/>
      <w:r w:rsidR="00331661">
        <w:t>Criptovalute</w:t>
      </w:r>
      <w:proofErr w:type="spellEnd"/>
      <w:r w:rsidR="001E2CAC">
        <w:t xml:space="preserve"> </w:t>
      </w:r>
      <w:r w:rsidR="00331661">
        <w:t>. Il Futuro è già arrivato.</w:t>
      </w:r>
    </w:p>
    <w:p w:rsidR="00331661" w:rsidRDefault="00331661" w:rsidP="001E2CAC">
      <w:pPr>
        <w:pStyle w:val="ox-026e6e1fe6-msolistparagraph"/>
        <w:spacing w:before="0" w:beforeAutospacing="0" w:after="0" w:afterAutospacing="0"/>
        <w:jc w:val="both"/>
      </w:pPr>
      <w:r>
        <w:t>Ha inoltre precisato che pur condividendo i punti proposti reputa utile organizzare eventi che pongano al centro esempi della vita quotidiana nei quali in modo dirompente è entrata in azion</w:t>
      </w:r>
      <w:r w:rsidR="00CD4481">
        <w:t>e la trasformazione digitale  e ragionare sul</w:t>
      </w:r>
      <w:r>
        <w:t xml:space="preserve"> grado di consapevolezza </w:t>
      </w:r>
      <w:r w:rsidR="00CD4481">
        <w:t xml:space="preserve">raggiunto nella comunità </w:t>
      </w:r>
      <w:r>
        <w:t>tra opportunità e rischi</w:t>
      </w:r>
      <w:r w:rsidR="00CD4481">
        <w:t>.</w:t>
      </w:r>
    </w:p>
    <w:p w:rsidR="00CD4481" w:rsidRDefault="00CD4481" w:rsidP="001E2CAC">
      <w:pPr>
        <w:pStyle w:val="ox-026e6e1fe6-msolistparagraph"/>
        <w:spacing w:before="0" w:beforeAutospacing="0" w:after="0" w:afterAutospacing="0"/>
        <w:jc w:val="both"/>
      </w:pPr>
      <w:r>
        <w:t>Esposito B. ringraziando tutti per il contributo di riflessione ha illustrato ulteriormente i diversi punti proposti associando agli stessi esempi concreti che meritano la riflessione comune del gruppo.</w:t>
      </w:r>
    </w:p>
    <w:p w:rsidR="00CD4481" w:rsidRDefault="00CD4481" w:rsidP="001E2CAC">
      <w:pPr>
        <w:pStyle w:val="ox-026e6e1fe6-msolistparagraph"/>
        <w:spacing w:before="0" w:beforeAutospacing="0" w:after="0" w:afterAutospacing="0"/>
        <w:jc w:val="both"/>
      </w:pPr>
      <w:r>
        <w:t>Si è anche condiviso come riflessione comune del gruppo il ritardo esistente tra lo sviluppo delle tecnologie e l’intervento giuridico e normativo. Tale aspetto potrebbe essere oggetto di una specifica raccolta di casi. (GDPR, vincoli OCSE su intelligenza artificiale, etica dei robot ecc.)</w:t>
      </w:r>
    </w:p>
    <w:p w:rsidR="00CD4481" w:rsidRDefault="00CD4481" w:rsidP="001E2CAC">
      <w:pPr>
        <w:pStyle w:val="ox-026e6e1fe6-msolistparagraph"/>
        <w:spacing w:before="0" w:beforeAutospacing="0" w:after="0" w:afterAutospacing="0"/>
        <w:jc w:val="both"/>
      </w:pPr>
      <w:r>
        <w:t>In conclusione si è deciso che con la trasmissione del presente verbale i componenti avanzeranno delle ipotesi di iniziative che consentano nello spirito del percorso proposto di individuare modalità efficaci di comunicazione e condivisione culturale.</w:t>
      </w:r>
    </w:p>
    <w:p w:rsidR="00CD4481" w:rsidRDefault="00CD4481" w:rsidP="001E2CAC">
      <w:pPr>
        <w:pStyle w:val="ox-026e6e1fe6-msolistparagraph"/>
        <w:spacing w:before="0" w:beforeAutospacing="0" w:after="0" w:afterAutospacing="0"/>
        <w:jc w:val="both"/>
      </w:pPr>
      <w:r>
        <w:t>L’invito a proporre con la medesima impostazione ulteriori iniziative è rivolta a tutti gli aderenti al Forum in base anche a loro specifici interessi.</w:t>
      </w:r>
    </w:p>
    <w:p w:rsidR="00CD4481" w:rsidRDefault="00CD4481" w:rsidP="001E2CAC">
      <w:pPr>
        <w:pStyle w:val="ox-026e6e1fe6-msolistparagraph"/>
        <w:spacing w:before="0" w:beforeAutospacing="0" w:after="0" w:afterAutospacing="0"/>
        <w:jc w:val="both"/>
      </w:pPr>
    </w:p>
    <w:p w:rsidR="00260E6F" w:rsidRDefault="00260E6F" w:rsidP="001E2CAC">
      <w:pPr>
        <w:spacing w:after="0" w:line="240" w:lineRule="auto"/>
        <w:ind w:left="426"/>
        <w:jc w:val="both"/>
      </w:pPr>
    </w:p>
    <w:p w:rsidR="00260E6F" w:rsidRDefault="00260E6F" w:rsidP="00260E6F">
      <w:pPr>
        <w:jc w:val="center"/>
      </w:pPr>
    </w:p>
    <w:sectPr w:rsidR="00260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0E6F"/>
    <w:rsid w:val="001E2CAC"/>
    <w:rsid w:val="00260E6F"/>
    <w:rsid w:val="00331661"/>
    <w:rsid w:val="003C26EC"/>
    <w:rsid w:val="00CD4481"/>
    <w:rsid w:val="00E25CEA"/>
    <w:rsid w:val="00F9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026e6e1fe6-msolistparagraph">
    <w:name w:val="ox-026e6e1fe6-msolistparagraph"/>
    <w:basedOn w:val="Normale"/>
    <w:rsid w:val="00260E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2019-06-18T19:16:00Z</dcterms:created>
  <dcterms:modified xsi:type="dcterms:W3CDTF">2019-06-18T19:59:00Z</dcterms:modified>
</cp:coreProperties>
</file>