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B33" w:rsidRPr="00E376A8" w:rsidRDefault="003B3568" w:rsidP="003A3C38">
      <w:pPr>
        <w:jc w:val="center"/>
        <w:rPr>
          <w:rFonts w:ascii="Tahoma" w:hAnsi="Tahoma" w:cs="Tahoma"/>
          <w:b/>
        </w:rPr>
      </w:pPr>
      <w:r w:rsidRPr="00E376A8">
        <w:rPr>
          <w:rFonts w:ascii="Tahoma" w:hAnsi="Tahoma" w:cs="Tahoma"/>
          <w:b/>
        </w:rPr>
        <w:t xml:space="preserve">Nota stampa </w:t>
      </w:r>
    </w:p>
    <w:p w:rsidR="003B3568" w:rsidRPr="003B3568" w:rsidRDefault="003B3568" w:rsidP="003A3C38">
      <w:pPr>
        <w:jc w:val="center"/>
        <w:rPr>
          <w:rFonts w:ascii="Tahoma" w:hAnsi="Tahoma" w:cs="Tahoma"/>
          <w:b/>
        </w:rPr>
      </w:pPr>
    </w:p>
    <w:p w:rsidR="003A3C38" w:rsidRDefault="00FD7A56" w:rsidP="003A3C38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EN</w:t>
      </w:r>
      <w:r w:rsidR="0022765B">
        <w:rPr>
          <w:rFonts w:ascii="Tahoma" w:hAnsi="Tahoma" w:cs="Tahoma"/>
          <w:b/>
          <w:sz w:val="30"/>
          <w:szCs w:val="30"/>
        </w:rPr>
        <w:t>ERGIA</w:t>
      </w:r>
      <w:r w:rsidR="00E376A8" w:rsidRPr="008C5819">
        <w:rPr>
          <w:rFonts w:ascii="Tahoma" w:hAnsi="Tahoma" w:cs="Tahoma"/>
          <w:b/>
          <w:sz w:val="30"/>
          <w:szCs w:val="30"/>
        </w:rPr>
        <w:t xml:space="preserve">: FEDERMANAGER </w:t>
      </w:r>
      <w:r w:rsidR="007A14AF">
        <w:rPr>
          <w:rFonts w:ascii="Tahoma" w:hAnsi="Tahoma" w:cs="Tahoma"/>
          <w:b/>
          <w:sz w:val="30"/>
          <w:szCs w:val="30"/>
        </w:rPr>
        <w:t>IN AUDIZIONE ALLA COMMISS</w:t>
      </w:r>
      <w:r w:rsidR="00DE7D21">
        <w:rPr>
          <w:rFonts w:ascii="Tahoma" w:hAnsi="Tahoma" w:cs="Tahoma"/>
          <w:b/>
          <w:sz w:val="30"/>
          <w:szCs w:val="30"/>
        </w:rPr>
        <w:t>I</w:t>
      </w:r>
      <w:r w:rsidR="007A14AF">
        <w:rPr>
          <w:rFonts w:ascii="Tahoma" w:hAnsi="Tahoma" w:cs="Tahoma"/>
          <w:b/>
          <w:sz w:val="30"/>
          <w:szCs w:val="30"/>
        </w:rPr>
        <w:t xml:space="preserve">ONE </w:t>
      </w:r>
      <w:r w:rsidR="00431D31">
        <w:rPr>
          <w:rFonts w:ascii="Tahoma" w:hAnsi="Tahoma" w:cs="Tahoma"/>
          <w:b/>
          <w:sz w:val="30"/>
          <w:szCs w:val="30"/>
        </w:rPr>
        <w:t>ATTIVITA’ PRODUTTIVE DELLA CAMERA</w:t>
      </w:r>
    </w:p>
    <w:p w:rsidR="00860387" w:rsidRPr="00860387" w:rsidRDefault="00860387" w:rsidP="003A3C38">
      <w:pPr>
        <w:jc w:val="center"/>
        <w:rPr>
          <w:rFonts w:ascii="Tahoma" w:hAnsi="Tahoma" w:cs="Tahoma"/>
          <w:b/>
          <w:sz w:val="18"/>
          <w:szCs w:val="30"/>
        </w:rPr>
      </w:pPr>
    </w:p>
    <w:p w:rsidR="00E376A8" w:rsidRDefault="00E376A8" w:rsidP="003A3C38">
      <w:pPr>
        <w:jc w:val="both"/>
        <w:rPr>
          <w:rFonts w:ascii="Tahoma" w:hAnsi="Tahoma" w:cs="Tahoma"/>
          <w:b/>
          <w:sz w:val="23"/>
          <w:szCs w:val="23"/>
        </w:rPr>
      </w:pPr>
    </w:p>
    <w:p w:rsidR="00431D31" w:rsidRDefault="00614632" w:rsidP="00C85DF4">
      <w:pPr>
        <w:tabs>
          <w:tab w:val="left" w:pos="4962"/>
        </w:tabs>
        <w:jc w:val="both"/>
        <w:rPr>
          <w:rFonts w:ascii="Tahoma" w:hAnsi="Tahoma" w:cs="Tahoma"/>
          <w:sz w:val="22"/>
          <w:szCs w:val="22"/>
        </w:rPr>
      </w:pPr>
      <w:r w:rsidRPr="00431D31">
        <w:rPr>
          <w:rFonts w:ascii="Tahoma" w:hAnsi="Tahoma" w:cs="Tahoma"/>
          <w:sz w:val="22"/>
          <w:szCs w:val="22"/>
        </w:rPr>
        <w:t xml:space="preserve">Roma, </w:t>
      </w:r>
      <w:r w:rsidR="00431D31" w:rsidRPr="00431D31">
        <w:rPr>
          <w:rFonts w:ascii="Tahoma" w:hAnsi="Tahoma" w:cs="Tahoma"/>
          <w:sz w:val="22"/>
          <w:szCs w:val="22"/>
        </w:rPr>
        <w:t>16 luglio 2019</w:t>
      </w:r>
      <w:r w:rsidR="00E376A8" w:rsidRPr="00971E80">
        <w:rPr>
          <w:rFonts w:ascii="Tahoma" w:hAnsi="Tahoma" w:cs="Tahoma"/>
          <w:sz w:val="22"/>
          <w:szCs w:val="22"/>
        </w:rPr>
        <w:t xml:space="preserve"> </w:t>
      </w:r>
      <w:r w:rsidR="005E4201" w:rsidRPr="00971E80">
        <w:rPr>
          <w:rFonts w:ascii="Tahoma" w:hAnsi="Tahoma" w:cs="Tahoma"/>
          <w:sz w:val="22"/>
          <w:szCs w:val="22"/>
        </w:rPr>
        <w:t>–</w:t>
      </w:r>
      <w:r w:rsidR="003A3C38" w:rsidRPr="00971E80">
        <w:rPr>
          <w:rFonts w:ascii="Tahoma" w:hAnsi="Tahoma" w:cs="Tahoma"/>
          <w:b/>
          <w:i/>
          <w:sz w:val="22"/>
          <w:szCs w:val="22"/>
        </w:rPr>
        <w:t xml:space="preserve"> </w:t>
      </w:r>
      <w:proofErr w:type="spellStart"/>
      <w:r w:rsidR="00431D31" w:rsidRPr="00971E80">
        <w:rPr>
          <w:rFonts w:ascii="Tahoma" w:hAnsi="Tahoma" w:cs="Tahoma"/>
          <w:sz w:val="22"/>
          <w:szCs w:val="22"/>
        </w:rPr>
        <w:t>Federmanager</w:t>
      </w:r>
      <w:proofErr w:type="spellEnd"/>
      <w:r w:rsidR="00431D31" w:rsidRPr="00971E80">
        <w:rPr>
          <w:rFonts w:ascii="Tahoma" w:hAnsi="Tahoma" w:cs="Tahoma"/>
          <w:sz w:val="22"/>
          <w:szCs w:val="22"/>
        </w:rPr>
        <w:t xml:space="preserve"> è stata </w:t>
      </w:r>
      <w:proofErr w:type="spellStart"/>
      <w:r w:rsidR="00431D31">
        <w:rPr>
          <w:rFonts w:ascii="Tahoma" w:hAnsi="Tahoma" w:cs="Tahoma"/>
          <w:sz w:val="22"/>
          <w:szCs w:val="22"/>
        </w:rPr>
        <w:t>audita</w:t>
      </w:r>
      <w:proofErr w:type="spellEnd"/>
      <w:r w:rsidR="00431D31">
        <w:rPr>
          <w:rFonts w:ascii="Tahoma" w:hAnsi="Tahoma" w:cs="Tahoma"/>
          <w:sz w:val="22"/>
          <w:szCs w:val="22"/>
        </w:rPr>
        <w:t xml:space="preserve"> oggi dalla Commissione Attività Produttive, Commercio e Turismo della Camera dei Deputati</w:t>
      </w:r>
      <w:r w:rsidR="00431D31" w:rsidRPr="00971E80">
        <w:rPr>
          <w:rFonts w:ascii="Tahoma" w:hAnsi="Tahoma" w:cs="Tahoma"/>
          <w:sz w:val="22"/>
          <w:szCs w:val="22"/>
        </w:rPr>
        <w:t>,</w:t>
      </w:r>
      <w:r w:rsidR="00431D31">
        <w:rPr>
          <w:rFonts w:ascii="Tahoma" w:hAnsi="Tahoma" w:cs="Tahoma"/>
          <w:sz w:val="22"/>
          <w:szCs w:val="22"/>
        </w:rPr>
        <w:t xml:space="preserve"> presieduta dall’on. Barbara Saltamartini, nell’ambito del ciclo di audizioni dell’“</w:t>
      </w:r>
      <w:r w:rsidR="00472D4F">
        <w:rPr>
          <w:rFonts w:ascii="Tahoma" w:hAnsi="Tahoma" w:cs="Tahoma"/>
          <w:i/>
          <w:sz w:val="22"/>
          <w:szCs w:val="22"/>
        </w:rPr>
        <w:t>I</w:t>
      </w:r>
      <w:r w:rsidR="00431D31" w:rsidRPr="00431D31">
        <w:rPr>
          <w:rFonts w:ascii="Tahoma" w:hAnsi="Tahoma" w:cs="Tahoma"/>
          <w:i/>
          <w:sz w:val="22"/>
          <w:szCs w:val="22"/>
        </w:rPr>
        <w:t>ndagine conoscitiva sulle prospettive di attuazione e di adeguamento della Strategia Energetica Nazionale al Piano Nazionale Energia e Clima per il 2030</w:t>
      </w:r>
      <w:r w:rsidR="00431D31">
        <w:rPr>
          <w:rFonts w:ascii="Tahoma" w:hAnsi="Tahoma" w:cs="Tahoma"/>
          <w:sz w:val="22"/>
          <w:szCs w:val="22"/>
        </w:rPr>
        <w:t>”.</w:t>
      </w:r>
      <w:r w:rsidR="00560D81" w:rsidRPr="00971E80">
        <w:rPr>
          <w:rFonts w:ascii="Tahoma" w:hAnsi="Tahoma" w:cs="Tahoma"/>
          <w:sz w:val="22"/>
          <w:szCs w:val="22"/>
        </w:rPr>
        <w:t xml:space="preserve"> </w:t>
      </w:r>
    </w:p>
    <w:p w:rsidR="00431D31" w:rsidRDefault="00431D31" w:rsidP="00C85DF4">
      <w:pPr>
        <w:tabs>
          <w:tab w:val="left" w:pos="4962"/>
        </w:tabs>
        <w:jc w:val="both"/>
        <w:rPr>
          <w:rFonts w:ascii="Tahoma" w:hAnsi="Tahoma" w:cs="Tahoma"/>
          <w:sz w:val="22"/>
          <w:szCs w:val="22"/>
        </w:rPr>
      </w:pPr>
    </w:p>
    <w:p w:rsidR="007A14AF" w:rsidRPr="00971E80" w:rsidRDefault="00431D31" w:rsidP="00C85DF4">
      <w:pPr>
        <w:tabs>
          <w:tab w:val="left" w:pos="4962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="00C2125B" w:rsidRPr="00971E80">
        <w:rPr>
          <w:rFonts w:ascii="Tahoma" w:hAnsi="Tahoma" w:cs="Tahoma"/>
          <w:sz w:val="22"/>
          <w:szCs w:val="22"/>
        </w:rPr>
        <w:t xml:space="preserve">a delegazione </w:t>
      </w:r>
      <w:r>
        <w:rPr>
          <w:rFonts w:ascii="Tahoma" w:hAnsi="Tahoma" w:cs="Tahoma"/>
          <w:sz w:val="22"/>
          <w:szCs w:val="22"/>
        </w:rPr>
        <w:t xml:space="preserve">federale </w:t>
      </w:r>
      <w:r w:rsidR="00C2125B" w:rsidRPr="00971E80">
        <w:rPr>
          <w:rFonts w:ascii="Tahoma" w:hAnsi="Tahoma" w:cs="Tahoma"/>
          <w:sz w:val="22"/>
          <w:szCs w:val="22"/>
        </w:rPr>
        <w:t xml:space="preserve">guidata </w:t>
      </w:r>
      <w:proofErr w:type="gramStart"/>
      <w:r w:rsidR="00C2125B" w:rsidRPr="00971E80">
        <w:rPr>
          <w:rFonts w:ascii="Tahoma" w:hAnsi="Tahoma" w:cs="Tahoma"/>
          <w:sz w:val="22"/>
          <w:szCs w:val="22"/>
        </w:rPr>
        <w:t xml:space="preserve">dal  </w:t>
      </w:r>
      <w:r w:rsidR="004E3BB3" w:rsidRPr="00971E80">
        <w:rPr>
          <w:rFonts w:ascii="Tahoma" w:hAnsi="Tahoma" w:cs="Tahoma"/>
          <w:sz w:val="22"/>
          <w:szCs w:val="22"/>
        </w:rPr>
        <w:t>p</w:t>
      </w:r>
      <w:r w:rsidR="00C2125B" w:rsidRPr="00971E80">
        <w:rPr>
          <w:rFonts w:ascii="Tahoma" w:hAnsi="Tahoma" w:cs="Tahoma"/>
          <w:sz w:val="22"/>
          <w:szCs w:val="22"/>
        </w:rPr>
        <w:t>residente</w:t>
      </w:r>
      <w:proofErr w:type="gramEnd"/>
      <w:r w:rsidR="00C2125B" w:rsidRPr="00971E8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di </w:t>
      </w:r>
      <w:r w:rsidR="00860387" w:rsidRPr="00971E80">
        <w:rPr>
          <w:rFonts w:ascii="Tahoma" w:hAnsi="Tahoma" w:cs="Tahoma"/>
          <w:sz w:val="22"/>
          <w:szCs w:val="22"/>
        </w:rPr>
        <w:t>Federmanager</w:t>
      </w:r>
      <w:r>
        <w:rPr>
          <w:rFonts w:ascii="Tahoma" w:hAnsi="Tahoma" w:cs="Tahoma"/>
          <w:sz w:val="22"/>
          <w:szCs w:val="22"/>
        </w:rPr>
        <w:t xml:space="preserve"> Roma ed esperto del settore</w:t>
      </w:r>
      <w:r w:rsidR="00860387" w:rsidRPr="00971E80">
        <w:rPr>
          <w:rFonts w:ascii="Tahoma" w:hAnsi="Tahoma" w:cs="Tahoma"/>
          <w:sz w:val="22"/>
          <w:szCs w:val="22"/>
        </w:rPr>
        <w:t xml:space="preserve">, </w:t>
      </w:r>
      <w:r w:rsidRPr="00431D31">
        <w:rPr>
          <w:rFonts w:ascii="Tahoma" w:hAnsi="Tahoma" w:cs="Tahoma"/>
          <w:b/>
          <w:sz w:val="22"/>
          <w:szCs w:val="22"/>
        </w:rPr>
        <w:t>Giacomo Gargano</w:t>
      </w:r>
      <w:r>
        <w:rPr>
          <w:rFonts w:ascii="Tahoma" w:hAnsi="Tahoma" w:cs="Tahoma"/>
          <w:sz w:val="22"/>
          <w:szCs w:val="22"/>
        </w:rPr>
        <w:t xml:space="preserve">, e dal Coordinatore nazionale della Commissione Energia, </w:t>
      </w:r>
      <w:r w:rsidRPr="00431D31">
        <w:rPr>
          <w:rFonts w:ascii="Tahoma" w:hAnsi="Tahoma" w:cs="Tahoma"/>
          <w:b/>
          <w:sz w:val="22"/>
          <w:szCs w:val="22"/>
        </w:rPr>
        <w:t>Sandro Neri</w:t>
      </w:r>
      <w:r>
        <w:rPr>
          <w:rFonts w:ascii="Tahoma" w:hAnsi="Tahoma" w:cs="Tahoma"/>
          <w:sz w:val="22"/>
          <w:szCs w:val="22"/>
        </w:rPr>
        <w:t xml:space="preserve">, </w:t>
      </w:r>
      <w:r w:rsidR="00C2125B" w:rsidRPr="00971E80">
        <w:rPr>
          <w:rFonts w:ascii="Tahoma" w:hAnsi="Tahoma" w:cs="Tahoma"/>
          <w:sz w:val="22"/>
          <w:szCs w:val="22"/>
        </w:rPr>
        <w:t>ha</w:t>
      </w:r>
      <w:r w:rsidR="00560D81" w:rsidRPr="00971E80">
        <w:rPr>
          <w:rFonts w:ascii="Tahoma" w:hAnsi="Tahoma" w:cs="Tahoma"/>
          <w:sz w:val="22"/>
          <w:szCs w:val="22"/>
        </w:rPr>
        <w:t xml:space="preserve"> potuto </w:t>
      </w:r>
      <w:r w:rsidR="00710B2B" w:rsidRPr="00971E80">
        <w:rPr>
          <w:rFonts w:ascii="Tahoma" w:hAnsi="Tahoma" w:cs="Tahoma"/>
          <w:sz w:val="22"/>
          <w:szCs w:val="22"/>
        </w:rPr>
        <w:t>esprimere</w:t>
      </w:r>
      <w:r w:rsidR="00C2125B" w:rsidRPr="00971E8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alla</w:t>
      </w:r>
      <w:r w:rsidRPr="00971E80">
        <w:rPr>
          <w:rFonts w:ascii="Tahoma" w:hAnsi="Tahoma" w:cs="Tahoma"/>
          <w:sz w:val="22"/>
          <w:szCs w:val="22"/>
        </w:rPr>
        <w:t xml:space="preserve"> Commissione </w:t>
      </w:r>
      <w:r>
        <w:rPr>
          <w:rFonts w:ascii="Tahoma" w:hAnsi="Tahoma" w:cs="Tahoma"/>
          <w:sz w:val="22"/>
          <w:szCs w:val="22"/>
        </w:rPr>
        <w:t>Parlamentare</w:t>
      </w:r>
      <w:r w:rsidRPr="00971E80">
        <w:rPr>
          <w:rFonts w:ascii="Tahoma" w:hAnsi="Tahoma" w:cs="Tahoma"/>
          <w:sz w:val="22"/>
          <w:szCs w:val="22"/>
        </w:rPr>
        <w:t xml:space="preserve"> </w:t>
      </w:r>
      <w:r w:rsidR="00560D81" w:rsidRPr="00971E80">
        <w:rPr>
          <w:rFonts w:ascii="Tahoma" w:hAnsi="Tahoma" w:cs="Tahoma"/>
          <w:sz w:val="22"/>
          <w:szCs w:val="22"/>
        </w:rPr>
        <w:t xml:space="preserve">le </w:t>
      </w:r>
      <w:r w:rsidR="004E3BB3" w:rsidRPr="00971E80">
        <w:rPr>
          <w:rFonts w:ascii="Tahoma" w:hAnsi="Tahoma" w:cs="Tahoma"/>
          <w:sz w:val="22"/>
          <w:szCs w:val="22"/>
        </w:rPr>
        <w:t>osservazioni</w:t>
      </w:r>
      <w:r w:rsidR="00560D81" w:rsidRPr="00971E80">
        <w:rPr>
          <w:rFonts w:ascii="Tahoma" w:hAnsi="Tahoma" w:cs="Tahoma"/>
          <w:sz w:val="22"/>
          <w:szCs w:val="22"/>
        </w:rPr>
        <w:t xml:space="preserve"> </w:t>
      </w:r>
      <w:r w:rsidR="00710B2B" w:rsidRPr="00971E80">
        <w:rPr>
          <w:rFonts w:ascii="Tahoma" w:hAnsi="Tahoma" w:cs="Tahoma"/>
          <w:sz w:val="22"/>
          <w:szCs w:val="22"/>
        </w:rPr>
        <w:t xml:space="preserve">del management </w:t>
      </w:r>
      <w:r w:rsidR="004E3BB3" w:rsidRPr="00971E80">
        <w:rPr>
          <w:rFonts w:ascii="Tahoma" w:hAnsi="Tahoma" w:cs="Tahoma"/>
          <w:bCs/>
          <w:sz w:val="22"/>
          <w:szCs w:val="22"/>
        </w:rPr>
        <w:t>sugli scenari del sistema energetico</w:t>
      </w:r>
      <w:r w:rsidR="00614632" w:rsidRPr="00971E80">
        <w:rPr>
          <w:rFonts w:ascii="Tahoma" w:hAnsi="Tahoma" w:cs="Tahoma"/>
          <w:bCs/>
          <w:sz w:val="22"/>
          <w:szCs w:val="22"/>
        </w:rPr>
        <w:t xml:space="preserve"> italiano</w:t>
      </w:r>
      <w:r w:rsidR="00D06991">
        <w:rPr>
          <w:rFonts w:ascii="Tahoma" w:hAnsi="Tahoma" w:cs="Tahoma"/>
          <w:bCs/>
          <w:sz w:val="22"/>
          <w:szCs w:val="22"/>
        </w:rPr>
        <w:t xml:space="preserve"> e sulle necessità di aggiornamento del quadro normativo e di programmazione nazionale</w:t>
      </w:r>
      <w:r w:rsidR="003B3E27">
        <w:rPr>
          <w:rFonts w:ascii="Tahoma" w:hAnsi="Tahoma" w:cs="Tahoma"/>
          <w:bCs/>
          <w:sz w:val="22"/>
          <w:szCs w:val="22"/>
        </w:rPr>
        <w:t xml:space="preserve"> per il settore</w:t>
      </w:r>
      <w:r w:rsidR="00C2125B" w:rsidRPr="00971E80">
        <w:rPr>
          <w:rFonts w:ascii="Tahoma" w:hAnsi="Tahoma" w:cs="Tahoma"/>
          <w:sz w:val="22"/>
          <w:szCs w:val="22"/>
        </w:rPr>
        <w:t>.</w:t>
      </w:r>
      <w:r w:rsidR="00560D81" w:rsidRPr="00971E80">
        <w:rPr>
          <w:rFonts w:ascii="Tahoma" w:hAnsi="Tahoma" w:cs="Tahoma"/>
          <w:i/>
          <w:sz w:val="22"/>
          <w:szCs w:val="22"/>
        </w:rPr>
        <w:t xml:space="preserve"> </w:t>
      </w:r>
    </w:p>
    <w:p w:rsidR="007A14AF" w:rsidRPr="00971E80" w:rsidRDefault="007A14AF" w:rsidP="00C85DF4">
      <w:pPr>
        <w:tabs>
          <w:tab w:val="left" w:pos="4962"/>
        </w:tabs>
        <w:jc w:val="both"/>
        <w:rPr>
          <w:rFonts w:ascii="Tahoma" w:hAnsi="Tahoma" w:cs="Tahoma"/>
          <w:b/>
          <w:i/>
          <w:sz w:val="22"/>
          <w:szCs w:val="22"/>
        </w:rPr>
      </w:pPr>
    </w:p>
    <w:p w:rsidR="00136E4B" w:rsidRDefault="00EC3E49" w:rsidP="00136E4B">
      <w:pPr>
        <w:pStyle w:val="Paragrafoelenco"/>
        <w:ind w:left="0"/>
        <w:jc w:val="both"/>
        <w:rPr>
          <w:rFonts w:ascii="Tahoma" w:hAnsi="Tahoma" w:cs="Tahoma"/>
        </w:rPr>
      </w:pPr>
      <w:r w:rsidRPr="00971E80">
        <w:rPr>
          <w:rFonts w:ascii="Tahoma" w:hAnsi="Tahoma" w:cs="Tahoma"/>
        </w:rPr>
        <w:t>«</w:t>
      </w:r>
      <w:r w:rsidR="00C2125B" w:rsidRPr="00971E80">
        <w:rPr>
          <w:rFonts w:ascii="Tahoma" w:hAnsi="Tahoma" w:cs="Tahoma"/>
        </w:rPr>
        <w:t xml:space="preserve">Abbiamo </w:t>
      </w:r>
      <w:r w:rsidR="0052648D" w:rsidRPr="00971E80">
        <w:rPr>
          <w:rFonts w:ascii="Tahoma" w:hAnsi="Tahoma" w:cs="Tahoma"/>
        </w:rPr>
        <w:t xml:space="preserve">esposto </w:t>
      </w:r>
      <w:r w:rsidR="006C08ED" w:rsidRPr="00971E80">
        <w:rPr>
          <w:rFonts w:ascii="Tahoma" w:hAnsi="Tahoma" w:cs="Tahoma"/>
        </w:rPr>
        <w:t>alla Commissione i</w:t>
      </w:r>
      <w:r w:rsidR="00C2125B" w:rsidRPr="00971E80">
        <w:rPr>
          <w:rFonts w:ascii="Tahoma" w:hAnsi="Tahoma" w:cs="Tahoma"/>
        </w:rPr>
        <w:t xml:space="preserve">l contributo qualificato </w:t>
      </w:r>
      <w:r w:rsidRPr="00971E80">
        <w:rPr>
          <w:rFonts w:ascii="Tahoma" w:hAnsi="Tahoma" w:cs="Tahoma"/>
        </w:rPr>
        <w:t xml:space="preserve">offerto </w:t>
      </w:r>
      <w:r w:rsidR="003B3E27">
        <w:rPr>
          <w:rFonts w:ascii="Tahoma" w:hAnsi="Tahoma" w:cs="Tahoma"/>
        </w:rPr>
        <w:t>dalla nostra Organizzazione</w:t>
      </w:r>
      <w:r w:rsidR="00BE1A5E" w:rsidRPr="00971E80">
        <w:rPr>
          <w:rFonts w:ascii="Tahoma" w:hAnsi="Tahoma" w:cs="Tahoma"/>
        </w:rPr>
        <w:t xml:space="preserve"> </w:t>
      </w:r>
      <w:r w:rsidRPr="00971E80">
        <w:rPr>
          <w:rFonts w:ascii="Tahoma" w:hAnsi="Tahoma" w:cs="Tahoma"/>
        </w:rPr>
        <w:t>p</w:t>
      </w:r>
      <w:r w:rsidR="00C2125B" w:rsidRPr="00971E80">
        <w:rPr>
          <w:rFonts w:ascii="Tahoma" w:hAnsi="Tahoma" w:cs="Tahoma"/>
        </w:rPr>
        <w:t>er rilanciare la competitività del sistema industriale</w:t>
      </w:r>
      <w:r w:rsidR="003B3E27">
        <w:rPr>
          <w:rFonts w:ascii="Tahoma" w:hAnsi="Tahoma" w:cs="Tahoma"/>
        </w:rPr>
        <w:t xml:space="preserve"> italiano</w:t>
      </w:r>
      <w:r w:rsidRPr="00971E80">
        <w:rPr>
          <w:rFonts w:ascii="Tahoma" w:hAnsi="Tahoma" w:cs="Tahoma"/>
        </w:rPr>
        <w:t>»</w:t>
      </w:r>
      <w:r w:rsidR="00C2125B" w:rsidRPr="00971E80">
        <w:rPr>
          <w:rFonts w:ascii="Tahoma" w:hAnsi="Tahoma" w:cs="Tahoma"/>
        </w:rPr>
        <w:t xml:space="preserve">, ha </w:t>
      </w:r>
      <w:r w:rsidR="00C86C1C" w:rsidRPr="00971E80">
        <w:rPr>
          <w:rFonts w:ascii="Tahoma" w:hAnsi="Tahoma" w:cs="Tahoma"/>
        </w:rPr>
        <w:t>spiegat</w:t>
      </w:r>
      <w:r w:rsidR="00C2125B" w:rsidRPr="00971E80">
        <w:rPr>
          <w:rFonts w:ascii="Tahoma" w:hAnsi="Tahoma" w:cs="Tahoma"/>
        </w:rPr>
        <w:t xml:space="preserve">o il </w:t>
      </w:r>
      <w:r w:rsidR="00C2125B" w:rsidRPr="00971E80">
        <w:rPr>
          <w:rFonts w:ascii="Tahoma" w:hAnsi="Tahoma" w:cs="Tahoma"/>
          <w:b/>
        </w:rPr>
        <w:t>p</w:t>
      </w:r>
      <w:r w:rsidR="004E3BB3" w:rsidRPr="00971E80">
        <w:rPr>
          <w:rFonts w:ascii="Tahoma" w:hAnsi="Tahoma" w:cs="Tahoma"/>
          <w:b/>
        </w:rPr>
        <w:t>residente</w:t>
      </w:r>
      <w:r w:rsidR="003B3E27">
        <w:rPr>
          <w:rFonts w:ascii="Tahoma" w:hAnsi="Tahoma" w:cs="Tahoma"/>
          <w:b/>
        </w:rPr>
        <w:t xml:space="preserve"> dei manager di Roma e del Lazio,</w:t>
      </w:r>
      <w:r w:rsidR="00C2125B" w:rsidRPr="00971E80">
        <w:rPr>
          <w:rFonts w:ascii="Tahoma" w:hAnsi="Tahoma" w:cs="Tahoma"/>
          <w:b/>
        </w:rPr>
        <w:t xml:space="preserve"> </w:t>
      </w:r>
      <w:r w:rsidR="003B3E27">
        <w:rPr>
          <w:rFonts w:ascii="Tahoma" w:hAnsi="Tahoma" w:cs="Tahoma"/>
          <w:b/>
        </w:rPr>
        <w:t>Giacomo Gargano</w:t>
      </w:r>
      <w:r w:rsidR="00C2125B" w:rsidRPr="00971E80">
        <w:rPr>
          <w:rFonts w:ascii="Tahoma" w:hAnsi="Tahoma" w:cs="Tahoma"/>
        </w:rPr>
        <w:t>,</w:t>
      </w:r>
      <w:r w:rsidR="00C2125B" w:rsidRPr="00971E80">
        <w:rPr>
          <w:rFonts w:ascii="Tahoma" w:hAnsi="Tahoma" w:cs="Tahoma"/>
          <w:b/>
        </w:rPr>
        <w:t xml:space="preserve"> </w:t>
      </w:r>
      <w:r w:rsidR="006424CA" w:rsidRPr="00971E80">
        <w:rPr>
          <w:rFonts w:ascii="Tahoma" w:hAnsi="Tahoma" w:cs="Tahoma"/>
        </w:rPr>
        <w:t>descrive</w:t>
      </w:r>
      <w:r w:rsidR="00710B2B" w:rsidRPr="00971E80">
        <w:rPr>
          <w:rFonts w:ascii="Tahoma" w:hAnsi="Tahoma" w:cs="Tahoma"/>
        </w:rPr>
        <w:t>ndo</w:t>
      </w:r>
      <w:r w:rsidR="008A1E4E" w:rsidRPr="00971E80">
        <w:rPr>
          <w:rFonts w:ascii="Tahoma" w:hAnsi="Tahoma" w:cs="Tahoma"/>
        </w:rPr>
        <w:t>,</w:t>
      </w:r>
      <w:r w:rsidR="00C2125B" w:rsidRPr="00971E80">
        <w:rPr>
          <w:rFonts w:ascii="Tahoma" w:hAnsi="Tahoma" w:cs="Tahoma"/>
        </w:rPr>
        <w:t xml:space="preserve"> </w:t>
      </w:r>
      <w:r w:rsidR="008A1E4E" w:rsidRPr="00971E80">
        <w:rPr>
          <w:rFonts w:ascii="Tahoma" w:hAnsi="Tahoma" w:cs="Tahoma"/>
        </w:rPr>
        <w:t xml:space="preserve">nello specifico, </w:t>
      </w:r>
      <w:r w:rsidR="00710B2B" w:rsidRPr="00971E80">
        <w:rPr>
          <w:rFonts w:ascii="Tahoma" w:hAnsi="Tahoma" w:cs="Tahoma"/>
        </w:rPr>
        <w:t xml:space="preserve">le linee </w:t>
      </w:r>
      <w:r w:rsidR="00C2125B" w:rsidRPr="00971E80">
        <w:rPr>
          <w:rFonts w:ascii="Tahoma" w:hAnsi="Tahoma" w:cs="Tahoma"/>
        </w:rPr>
        <w:t xml:space="preserve">di intervento di politica </w:t>
      </w:r>
      <w:r w:rsidR="000F1013" w:rsidRPr="00971E80">
        <w:rPr>
          <w:rFonts w:ascii="Tahoma" w:hAnsi="Tahoma" w:cs="Tahoma"/>
        </w:rPr>
        <w:t>energetica</w:t>
      </w:r>
      <w:r w:rsidR="00C2125B" w:rsidRPr="00971E80">
        <w:rPr>
          <w:rFonts w:ascii="Tahoma" w:hAnsi="Tahoma" w:cs="Tahoma"/>
        </w:rPr>
        <w:t xml:space="preserve"> individuate</w:t>
      </w:r>
      <w:r w:rsidR="000F1013" w:rsidRPr="00971E80">
        <w:rPr>
          <w:rFonts w:ascii="Tahoma" w:hAnsi="Tahoma" w:cs="Tahoma"/>
        </w:rPr>
        <w:t xml:space="preserve"> dalla Commissione Energia</w:t>
      </w:r>
      <w:r w:rsidR="00C2125B" w:rsidRPr="00971E80">
        <w:rPr>
          <w:rFonts w:ascii="Tahoma" w:hAnsi="Tahoma" w:cs="Tahoma"/>
        </w:rPr>
        <w:t>.</w:t>
      </w:r>
      <w:r w:rsidR="00136E4B">
        <w:rPr>
          <w:rFonts w:ascii="Tahoma" w:hAnsi="Tahoma" w:cs="Tahoma"/>
        </w:rPr>
        <w:t xml:space="preserve"> </w:t>
      </w:r>
    </w:p>
    <w:p w:rsidR="00136E4B" w:rsidRDefault="00136E4B" w:rsidP="00136E4B">
      <w:pPr>
        <w:pStyle w:val="Paragrafoelenco"/>
        <w:ind w:left="0"/>
        <w:jc w:val="both"/>
        <w:rPr>
          <w:rFonts w:ascii="Tahoma" w:hAnsi="Tahoma" w:cs="Tahoma"/>
        </w:rPr>
      </w:pPr>
    </w:p>
    <w:p w:rsidR="00752962" w:rsidRDefault="00136E4B" w:rsidP="00136E4B">
      <w:pPr>
        <w:pStyle w:val="Paragrafoelenc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tale proposito, il Coordinatore delle Commissione, </w:t>
      </w:r>
      <w:r w:rsidR="006424CA" w:rsidRPr="00971E80">
        <w:rPr>
          <w:rFonts w:ascii="Tahoma" w:hAnsi="Tahoma" w:cs="Tahoma"/>
          <w:b/>
        </w:rPr>
        <w:t>Sandro Neri</w:t>
      </w:r>
      <w:r w:rsidR="006424CA" w:rsidRPr="00971E80">
        <w:rPr>
          <w:rFonts w:ascii="Tahoma" w:hAnsi="Tahoma" w:cs="Tahoma"/>
        </w:rPr>
        <w:t xml:space="preserve"> ha illustrato </w:t>
      </w:r>
      <w:r w:rsidR="003B3E27">
        <w:rPr>
          <w:rFonts w:ascii="Tahoma" w:hAnsi="Tahoma" w:cs="Tahoma"/>
        </w:rPr>
        <w:t xml:space="preserve">una presentazione riassuntiva </w:t>
      </w:r>
      <w:r w:rsidR="00752962">
        <w:rPr>
          <w:rFonts w:ascii="Tahoma" w:hAnsi="Tahoma" w:cs="Tahoma"/>
        </w:rPr>
        <w:t xml:space="preserve">dei contenuti </w:t>
      </w:r>
      <w:r w:rsidR="006424CA" w:rsidRPr="00971E80">
        <w:rPr>
          <w:rFonts w:ascii="Tahoma" w:hAnsi="Tahoma" w:cs="Tahoma"/>
        </w:rPr>
        <w:t>della nota tecnica consegnata agli atti del</w:t>
      </w:r>
      <w:r w:rsidR="003B3E27">
        <w:rPr>
          <w:rFonts w:ascii="Tahoma" w:hAnsi="Tahoma" w:cs="Tahoma"/>
        </w:rPr>
        <w:t>la Camera</w:t>
      </w:r>
      <w:r w:rsidR="000B2B31" w:rsidRPr="00971E80">
        <w:rPr>
          <w:rFonts w:ascii="Tahoma" w:hAnsi="Tahoma" w:cs="Tahoma"/>
        </w:rPr>
        <w:t xml:space="preserve">, </w:t>
      </w:r>
      <w:r w:rsidR="00752962">
        <w:rPr>
          <w:rFonts w:ascii="Tahoma" w:hAnsi="Tahoma" w:cs="Tahoma"/>
        </w:rPr>
        <w:t>in cui vengono ripresi</w:t>
      </w:r>
      <w:r>
        <w:rPr>
          <w:rFonts w:ascii="Tahoma" w:hAnsi="Tahoma" w:cs="Tahoma"/>
        </w:rPr>
        <w:t xml:space="preserve"> anche</w:t>
      </w:r>
      <w:r w:rsidR="00752962">
        <w:rPr>
          <w:rFonts w:ascii="Tahoma" w:hAnsi="Tahoma" w:cs="Tahoma"/>
        </w:rPr>
        <w:t xml:space="preserve"> i risultati del 2°</w:t>
      </w:r>
      <w:r w:rsidR="000B2B31" w:rsidRPr="00971E80">
        <w:rPr>
          <w:rFonts w:ascii="Tahoma" w:hAnsi="Tahoma" w:cs="Tahoma"/>
        </w:rPr>
        <w:t xml:space="preserve"> </w:t>
      </w:r>
      <w:r w:rsidR="00752962">
        <w:rPr>
          <w:rFonts w:ascii="Tahoma" w:hAnsi="Tahoma" w:cs="Tahoma"/>
        </w:rPr>
        <w:t>Rapporto</w:t>
      </w:r>
      <w:r w:rsidR="000B2B31" w:rsidRPr="00971E80">
        <w:rPr>
          <w:rFonts w:ascii="Tahoma" w:hAnsi="Tahoma" w:cs="Tahoma"/>
        </w:rPr>
        <w:t xml:space="preserve"> “</w:t>
      </w:r>
      <w:r w:rsidR="000B2B31" w:rsidRPr="00136E4B">
        <w:rPr>
          <w:rFonts w:ascii="Tahoma" w:hAnsi="Tahoma" w:cs="Tahoma"/>
          <w:i/>
        </w:rPr>
        <w:t>Una Strategia Energetica per l’Italia</w:t>
      </w:r>
      <w:r w:rsidR="000B2B31" w:rsidRPr="00971E80">
        <w:rPr>
          <w:rFonts w:ascii="Tahoma" w:hAnsi="Tahoma" w:cs="Tahoma"/>
        </w:rPr>
        <w:t>”, sviluppato in collaborazione con l’Associazione Italiana</w:t>
      </w:r>
      <w:r w:rsidR="00752962">
        <w:rPr>
          <w:rFonts w:ascii="Tahoma" w:hAnsi="Tahoma" w:cs="Tahoma"/>
        </w:rPr>
        <w:t xml:space="preserve"> Economisti dell’Energia (AIEE) e</w:t>
      </w:r>
      <w:r w:rsidR="000B2B31" w:rsidRPr="00971E80">
        <w:rPr>
          <w:rFonts w:ascii="Tahoma" w:hAnsi="Tahoma" w:cs="Tahoma"/>
        </w:rPr>
        <w:t xml:space="preserve"> </w:t>
      </w:r>
      <w:r w:rsidR="00752962">
        <w:rPr>
          <w:rFonts w:ascii="Tahoma" w:hAnsi="Tahoma" w:cs="Tahoma"/>
        </w:rPr>
        <w:t>presentato nello scorso mese di gennaio, sulle vie per la decarbonizzazione e lo sviluppo economico e industriale dell’Italia.</w:t>
      </w:r>
    </w:p>
    <w:p w:rsidR="00752962" w:rsidRDefault="00752962" w:rsidP="000B2B31">
      <w:pPr>
        <w:tabs>
          <w:tab w:val="left" w:pos="4962"/>
        </w:tabs>
        <w:jc w:val="both"/>
        <w:rPr>
          <w:rFonts w:ascii="Tahoma" w:hAnsi="Tahoma" w:cs="Tahoma"/>
          <w:sz w:val="22"/>
          <w:szCs w:val="22"/>
        </w:rPr>
      </w:pPr>
    </w:p>
    <w:p w:rsidR="000C3933" w:rsidRDefault="00EC3E49" w:rsidP="001034FE">
      <w:pPr>
        <w:kinsoku w:val="0"/>
        <w:overflowPunct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71E80">
        <w:rPr>
          <w:rFonts w:ascii="Tahoma" w:hAnsi="Tahoma" w:cs="Tahoma"/>
          <w:sz w:val="22"/>
          <w:szCs w:val="22"/>
        </w:rPr>
        <w:t>«</w:t>
      </w:r>
      <w:r w:rsidR="001034FE" w:rsidRPr="001034FE">
        <w:rPr>
          <w:rFonts w:ascii="Tahoma" w:eastAsia="Times New Roman" w:hAnsi="Tahoma" w:cs="Tahoma"/>
          <w:sz w:val="22"/>
          <w:szCs w:val="22"/>
        </w:rPr>
        <w:t>La riorganizzazione del settore energia secondo le linee indicate nella SEN e successivamente anche dal PNIEC può offrire un'occasione per consolidare le prospett</w:t>
      </w:r>
      <w:r w:rsidR="001034FE">
        <w:rPr>
          <w:rFonts w:ascii="Tahoma" w:eastAsia="Times New Roman" w:hAnsi="Tahoma" w:cs="Tahoma"/>
          <w:sz w:val="22"/>
          <w:szCs w:val="22"/>
        </w:rPr>
        <w:t>ive di sviluppo del Paese</w:t>
      </w:r>
      <w:r w:rsidRPr="00971E80">
        <w:rPr>
          <w:rFonts w:ascii="Tahoma" w:hAnsi="Tahoma" w:cs="Tahoma"/>
          <w:sz w:val="22"/>
          <w:szCs w:val="22"/>
        </w:rPr>
        <w:t>»,</w:t>
      </w:r>
      <w:r w:rsidR="008606B2" w:rsidRPr="00971E80">
        <w:rPr>
          <w:rFonts w:ascii="Tahoma" w:hAnsi="Tahoma" w:cs="Tahoma"/>
          <w:sz w:val="22"/>
          <w:szCs w:val="22"/>
        </w:rPr>
        <w:t xml:space="preserve"> ha spiegato Neri nel suo intervento, aggiungendo che </w:t>
      </w:r>
      <w:r w:rsidRPr="00971E80">
        <w:rPr>
          <w:rFonts w:ascii="Tahoma" w:hAnsi="Tahoma" w:cs="Tahoma"/>
          <w:sz w:val="22"/>
          <w:szCs w:val="22"/>
        </w:rPr>
        <w:t>«</w:t>
      </w:r>
      <w:r w:rsidR="001034FE" w:rsidRPr="00F81090">
        <w:rPr>
          <w:rFonts w:ascii="Tahoma" w:hAnsi="Tahoma" w:cs="Tahoma"/>
          <w:b/>
          <w:sz w:val="22"/>
          <w:szCs w:val="22"/>
        </w:rPr>
        <w:t>per trarre beneficio</w:t>
      </w:r>
      <w:r w:rsidR="00F81090" w:rsidRPr="00F81090">
        <w:rPr>
          <w:rFonts w:ascii="Tahoma" w:hAnsi="Tahoma" w:cs="Tahoma"/>
          <w:b/>
          <w:sz w:val="22"/>
          <w:szCs w:val="22"/>
        </w:rPr>
        <w:t>,</w:t>
      </w:r>
      <w:r w:rsidR="001034FE" w:rsidRPr="00F81090">
        <w:rPr>
          <w:rFonts w:ascii="Tahoma" w:hAnsi="Tahoma" w:cs="Tahoma"/>
          <w:b/>
          <w:sz w:val="22"/>
          <w:szCs w:val="22"/>
        </w:rPr>
        <w:t xml:space="preserve"> </w:t>
      </w:r>
      <w:r w:rsidR="00F81090" w:rsidRPr="00F81090">
        <w:rPr>
          <w:rFonts w:ascii="Tahoma" w:hAnsi="Tahoma" w:cs="Tahoma"/>
          <w:b/>
          <w:sz w:val="22"/>
          <w:szCs w:val="22"/>
        </w:rPr>
        <w:t xml:space="preserve">in termini di valore aggiunto ed occupazione, </w:t>
      </w:r>
      <w:r w:rsidR="001034FE" w:rsidRPr="00F81090">
        <w:rPr>
          <w:rFonts w:ascii="Tahoma" w:hAnsi="Tahoma" w:cs="Tahoma"/>
          <w:b/>
          <w:sz w:val="22"/>
          <w:szCs w:val="22"/>
        </w:rPr>
        <w:t>dalla transizione energetica verso un sistem</w:t>
      </w:r>
      <w:r w:rsidR="00F81090" w:rsidRPr="00F81090">
        <w:rPr>
          <w:rFonts w:ascii="Tahoma" w:hAnsi="Tahoma" w:cs="Tahoma"/>
          <w:b/>
          <w:sz w:val="22"/>
          <w:szCs w:val="22"/>
        </w:rPr>
        <w:t>a a basse emissioni di carbonio è necessario il coinvolgimento di tutte le filiere produttive nazionali</w:t>
      </w:r>
      <w:r w:rsidRPr="00971E80">
        <w:rPr>
          <w:rFonts w:ascii="Tahoma" w:hAnsi="Tahoma" w:cs="Tahoma"/>
          <w:sz w:val="22"/>
          <w:szCs w:val="22"/>
        </w:rPr>
        <w:t>»</w:t>
      </w:r>
      <w:r w:rsidR="000C3933" w:rsidRPr="00971E80">
        <w:rPr>
          <w:rFonts w:ascii="Tahoma" w:hAnsi="Tahoma" w:cs="Tahoma"/>
          <w:sz w:val="22"/>
          <w:szCs w:val="22"/>
        </w:rPr>
        <w:t>.</w:t>
      </w:r>
    </w:p>
    <w:p w:rsidR="001034FE" w:rsidRPr="00971E80" w:rsidRDefault="001034FE" w:rsidP="001034FE">
      <w:pPr>
        <w:kinsoku w:val="0"/>
        <w:overflowPunct w:val="0"/>
        <w:jc w:val="both"/>
        <w:textAlignment w:val="baseline"/>
        <w:rPr>
          <w:rFonts w:ascii="Tahoma" w:eastAsia="Times New Roman" w:hAnsi="Tahoma" w:cs="Tahoma"/>
          <w:sz w:val="22"/>
          <w:szCs w:val="22"/>
        </w:rPr>
      </w:pPr>
    </w:p>
    <w:p w:rsidR="000C3933" w:rsidRPr="00971E80" w:rsidRDefault="007E7183" w:rsidP="00385B0C">
      <w:pPr>
        <w:pStyle w:val="Paragrafoelenco"/>
        <w:ind w:left="0" w:right="116"/>
        <w:jc w:val="both"/>
        <w:rPr>
          <w:rFonts w:ascii="Tahoma" w:hAnsi="Tahoma" w:cs="Tahoma"/>
        </w:rPr>
      </w:pPr>
      <w:r w:rsidRPr="00385B0C">
        <w:rPr>
          <w:rFonts w:ascii="Tahoma" w:hAnsi="Tahoma" w:cs="Tahoma"/>
        </w:rPr>
        <w:t xml:space="preserve">A tale scopo, sono </w:t>
      </w:r>
      <w:r w:rsidR="00860387" w:rsidRPr="00385B0C">
        <w:rPr>
          <w:rFonts w:ascii="Tahoma" w:hAnsi="Tahoma" w:cs="Tahoma"/>
        </w:rPr>
        <w:t xml:space="preserve">stati </w:t>
      </w:r>
      <w:r w:rsidRPr="00385B0C">
        <w:rPr>
          <w:rFonts w:ascii="Tahoma" w:hAnsi="Tahoma" w:cs="Tahoma"/>
        </w:rPr>
        <w:t xml:space="preserve">approfonditi </w:t>
      </w:r>
      <w:r w:rsidR="00F81090" w:rsidRPr="00385B0C">
        <w:rPr>
          <w:rFonts w:ascii="Tahoma" w:hAnsi="Tahoma" w:cs="Tahoma"/>
        </w:rPr>
        <w:t>gli</w:t>
      </w:r>
      <w:r w:rsidRPr="00385B0C">
        <w:rPr>
          <w:rFonts w:ascii="Tahoma" w:hAnsi="Tahoma" w:cs="Tahoma"/>
        </w:rPr>
        <w:t xml:space="preserve"> scenari </w:t>
      </w:r>
      <w:r w:rsidR="00F81090" w:rsidRPr="00385B0C">
        <w:rPr>
          <w:rFonts w:ascii="Tahoma" w:hAnsi="Tahoma" w:cs="Tahoma"/>
        </w:rPr>
        <w:t>programmat</w:t>
      </w:r>
      <w:r w:rsidR="00D41FCB" w:rsidRPr="00385B0C">
        <w:rPr>
          <w:rFonts w:ascii="Tahoma" w:hAnsi="Tahoma" w:cs="Tahoma"/>
        </w:rPr>
        <w:t>i</w:t>
      </w:r>
      <w:r w:rsidR="001E52D8" w:rsidRPr="00385B0C">
        <w:rPr>
          <w:rFonts w:ascii="Tahoma" w:hAnsi="Tahoma" w:cs="Tahoma"/>
        </w:rPr>
        <w:t xml:space="preserve"> </w:t>
      </w:r>
      <w:r w:rsidR="00694932" w:rsidRPr="00385B0C">
        <w:rPr>
          <w:rFonts w:ascii="Tahoma" w:hAnsi="Tahoma" w:cs="Tahoma"/>
        </w:rPr>
        <w:t>dal Piano Energia e Clima</w:t>
      </w:r>
      <w:r w:rsidR="00F81090" w:rsidRPr="00385B0C">
        <w:rPr>
          <w:rFonts w:ascii="Tahoma" w:hAnsi="Tahoma" w:cs="Tahoma"/>
        </w:rPr>
        <w:t xml:space="preserve"> per la trasformazione del settore </w:t>
      </w:r>
      <w:r w:rsidRPr="00385B0C">
        <w:rPr>
          <w:rFonts w:ascii="Tahoma" w:hAnsi="Tahoma" w:cs="Tahoma"/>
        </w:rPr>
        <w:t>energetico italiano</w:t>
      </w:r>
      <w:r w:rsidR="00F81090" w:rsidRPr="00385B0C">
        <w:rPr>
          <w:rFonts w:ascii="Tahoma" w:hAnsi="Tahoma" w:cs="Tahoma"/>
        </w:rPr>
        <w:t xml:space="preserve">, </w:t>
      </w:r>
      <w:r w:rsidR="00562538">
        <w:rPr>
          <w:rFonts w:ascii="Tahoma" w:hAnsi="Tahoma" w:cs="Tahoma"/>
        </w:rPr>
        <w:t>che</w:t>
      </w:r>
      <w:r w:rsidR="00F81090" w:rsidRPr="00385B0C">
        <w:rPr>
          <w:rFonts w:ascii="Tahoma" w:hAnsi="Tahoma" w:cs="Tahoma"/>
        </w:rPr>
        <w:t xml:space="preserve"> prevedono investimenti per 184 miliardi di euro</w:t>
      </w:r>
      <w:r w:rsidRPr="00385B0C">
        <w:rPr>
          <w:rFonts w:ascii="Tahoma" w:hAnsi="Tahoma" w:cs="Tahoma"/>
        </w:rPr>
        <w:t xml:space="preserve"> </w:t>
      </w:r>
      <w:r w:rsidR="00F81090" w:rsidRPr="00385B0C">
        <w:rPr>
          <w:rFonts w:ascii="Tahoma" w:hAnsi="Tahoma" w:cs="Tahoma"/>
        </w:rPr>
        <w:t>al</w:t>
      </w:r>
      <w:r w:rsidRPr="00385B0C">
        <w:rPr>
          <w:rFonts w:ascii="Tahoma" w:hAnsi="Tahoma" w:cs="Tahoma"/>
        </w:rPr>
        <w:t xml:space="preserve"> 2030</w:t>
      </w:r>
      <w:r w:rsidR="00F81090" w:rsidRPr="00385B0C">
        <w:rPr>
          <w:rFonts w:ascii="Tahoma" w:hAnsi="Tahoma" w:cs="Tahoma"/>
        </w:rPr>
        <w:t>, con</w:t>
      </w:r>
      <w:r w:rsidRPr="00385B0C">
        <w:rPr>
          <w:rFonts w:ascii="Tahoma" w:hAnsi="Tahoma" w:cs="Tahoma"/>
        </w:rPr>
        <w:t xml:space="preserve"> gli opportuni interventi che si renderebbero necessari per l’efficientamento e la </w:t>
      </w:r>
      <w:r w:rsidR="001746A6" w:rsidRPr="00385B0C">
        <w:rPr>
          <w:rFonts w:ascii="Tahoma" w:hAnsi="Tahoma" w:cs="Tahoma"/>
        </w:rPr>
        <w:t>diffus</w:t>
      </w:r>
      <w:r w:rsidRPr="00385B0C">
        <w:rPr>
          <w:rFonts w:ascii="Tahoma" w:hAnsi="Tahoma" w:cs="Tahoma"/>
        </w:rPr>
        <w:t>ione delle fonti energetiche rinnovabili,</w:t>
      </w:r>
      <w:r w:rsidR="00385B0C" w:rsidRPr="00385B0C">
        <w:rPr>
          <w:rFonts w:ascii="Tahoma" w:hAnsi="Tahoma" w:cs="Tahoma"/>
        </w:rPr>
        <w:t xml:space="preserve"> </w:t>
      </w:r>
      <w:r w:rsidR="00385B0C">
        <w:rPr>
          <w:rFonts w:ascii="Tahoma" w:hAnsi="Tahoma" w:cs="Tahoma"/>
        </w:rPr>
        <w:t>con</w:t>
      </w:r>
      <w:r w:rsidR="00562538">
        <w:rPr>
          <w:rFonts w:ascii="Tahoma" w:hAnsi="Tahoma" w:cs="Tahoma"/>
        </w:rPr>
        <w:t>siderando</w:t>
      </w:r>
      <w:r w:rsidR="00385B0C">
        <w:rPr>
          <w:rFonts w:ascii="Tahoma" w:hAnsi="Tahoma" w:cs="Tahoma"/>
        </w:rPr>
        <w:t xml:space="preserve"> </w:t>
      </w:r>
      <w:r w:rsidR="00562538">
        <w:rPr>
          <w:rFonts w:ascii="Tahoma" w:hAnsi="Tahoma" w:cs="Tahoma"/>
        </w:rPr>
        <w:t xml:space="preserve">l’obiettivo </w:t>
      </w:r>
      <w:r w:rsidR="00385B0C" w:rsidRPr="00385B0C">
        <w:rPr>
          <w:rFonts w:ascii="Tahoma" w:hAnsi="Tahoma" w:cs="Tahoma"/>
        </w:rPr>
        <w:t>d</w:t>
      </w:r>
      <w:r w:rsidR="00562538">
        <w:rPr>
          <w:rFonts w:ascii="Tahoma" w:hAnsi="Tahoma" w:cs="Tahoma"/>
        </w:rPr>
        <w:t>i</w:t>
      </w:r>
      <w:r w:rsidR="00385B0C" w:rsidRPr="00385B0C">
        <w:rPr>
          <w:rFonts w:ascii="Tahoma" w:hAnsi="Tahoma" w:cs="Tahoma"/>
        </w:rPr>
        <w:t xml:space="preserve"> sfruttare le filiere tecnologiche dove maggiore è la capacità di competere delle imprese italiane e promuovere l’innovazione negli altri settori per colmare i divari competitivi.</w:t>
      </w:r>
    </w:p>
    <w:p w:rsidR="003A3C38" w:rsidRPr="00971E80" w:rsidRDefault="003A3C38" w:rsidP="00385B0C">
      <w:pPr>
        <w:jc w:val="both"/>
        <w:rPr>
          <w:rFonts w:ascii="Tahoma" w:hAnsi="Tahoma" w:cs="Tahoma"/>
          <w:sz w:val="22"/>
          <w:szCs w:val="22"/>
        </w:rPr>
      </w:pPr>
    </w:p>
    <w:p w:rsidR="00694932" w:rsidRDefault="00EC3E49" w:rsidP="00385B0C">
      <w:pPr>
        <w:tabs>
          <w:tab w:val="num" w:pos="720"/>
          <w:tab w:val="left" w:pos="2950"/>
        </w:tabs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71E80">
        <w:rPr>
          <w:rFonts w:ascii="Tahoma" w:hAnsi="Tahoma" w:cs="Tahoma"/>
        </w:rPr>
        <w:t>«</w:t>
      </w:r>
      <w:r w:rsidR="00694932" w:rsidRPr="00694932">
        <w:rPr>
          <w:rFonts w:ascii="Tahoma" w:eastAsia="Calibri" w:hAnsi="Tahoma" w:cs="Tahoma"/>
          <w:sz w:val="22"/>
          <w:szCs w:val="22"/>
          <w:lang w:eastAsia="en-US"/>
        </w:rPr>
        <w:t xml:space="preserve">Segnaliamo uno sbilanciamento dell’industria sui settori a bassa tecnologia, che negli ultimi anni ci ha reso più vulnerabili rispetto alla competizione di altri player di più recente industrializzazione», </w:t>
      </w:r>
      <w:r w:rsidR="00694932" w:rsidRPr="00694932">
        <w:rPr>
          <w:rFonts w:ascii="Tahoma" w:hAnsi="Tahoma" w:cs="Tahoma"/>
          <w:sz w:val="22"/>
          <w:szCs w:val="22"/>
        </w:rPr>
        <w:t>ha evidenziato ancora la delegazione Federmanager alla Commissione Parlamentare, chiarendo che «</w:t>
      </w:r>
      <w:r w:rsidR="002C56BB" w:rsidRPr="002C56BB">
        <w:rPr>
          <w:rFonts w:ascii="Tahoma" w:eastAsia="Calibri" w:hAnsi="Tahoma" w:cs="Tahoma"/>
          <w:b/>
          <w:sz w:val="22"/>
          <w:szCs w:val="22"/>
          <w:lang w:eastAsia="en-US"/>
        </w:rPr>
        <w:t xml:space="preserve">ciò </w:t>
      </w:r>
      <w:r w:rsidR="00136E4B">
        <w:rPr>
          <w:rFonts w:ascii="Tahoma" w:eastAsia="Calibri" w:hAnsi="Tahoma" w:cs="Tahoma"/>
          <w:b/>
          <w:sz w:val="22"/>
          <w:szCs w:val="22"/>
          <w:lang w:eastAsia="en-US"/>
        </w:rPr>
        <w:t>dov</w:t>
      </w:r>
      <w:r w:rsidR="002C56BB" w:rsidRPr="002C56BB">
        <w:rPr>
          <w:rFonts w:ascii="Tahoma" w:eastAsia="Calibri" w:hAnsi="Tahoma" w:cs="Tahoma"/>
          <w:b/>
          <w:sz w:val="22"/>
          <w:szCs w:val="22"/>
          <w:lang w:eastAsia="en-US"/>
        </w:rPr>
        <w:t xml:space="preserve">rebbe tradursi nell’accordare priorità d’azione ad interventi a carattere distribuito, con efficacia sulla singola impresa o famiglia, che </w:t>
      </w:r>
      <w:r w:rsidR="002C56BB">
        <w:rPr>
          <w:rFonts w:ascii="Tahoma" w:eastAsia="Calibri" w:hAnsi="Tahoma" w:cs="Tahoma"/>
          <w:b/>
          <w:sz w:val="22"/>
          <w:szCs w:val="22"/>
          <w:lang w:eastAsia="en-US"/>
        </w:rPr>
        <w:t xml:space="preserve">meglio </w:t>
      </w:r>
      <w:r w:rsidR="002C56BB" w:rsidRPr="002C56BB">
        <w:rPr>
          <w:rFonts w:ascii="Tahoma" w:eastAsia="Calibri" w:hAnsi="Tahoma" w:cs="Tahoma"/>
          <w:b/>
          <w:sz w:val="22"/>
          <w:szCs w:val="22"/>
          <w:lang w:eastAsia="en-US"/>
        </w:rPr>
        <w:t>si concili</w:t>
      </w:r>
      <w:r w:rsidR="002C56BB">
        <w:rPr>
          <w:rFonts w:ascii="Tahoma" w:eastAsia="Calibri" w:hAnsi="Tahoma" w:cs="Tahoma"/>
          <w:b/>
          <w:sz w:val="22"/>
          <w:szCs w:val="22"/>
          <w:lang w:eastAsia="en-US"/>
        </w:rPr>
        <w:t>a</w:t>
      </w:r>
      <w:r w:rsidR="002C56BB" w:rsidRPr="002C56BB">
        <w:rPr>
          <w:rFonts w:ascii="Tahoma" w:eastAsia="Calibri" w:hAnsi="Tahoma" w:cs="Tahoma"/>
          <w:b/>
          <w:sz w:val="22"/>
          <w:szCs w:val="22"/>
          <w:lang w:eastAsia="en-US"/>
        </w:rPr>
        <w:t xml:space="preserve">no con </w:t>
      </w:r>
      <w:r w:rsidR="002C56BB">
        <w:rPr>
          <w:rFonts w:ascii="Tahoma" w:eastAsia="Calibri" w:hAnsi="Tahoma" w:cs="Tahoma"/>
          <w:b/>
          <w:sz w:val="22"/>
          <w:szCs w:val="22"/>
          <w:lang w:eastAsia="en-US"/>
        </w:rPr>
        <w:t xml:space="preserve">le peculiarità della </w:t>
      </w:r>
      <w:r w:rsidR="008766DB">
        <w:rPr>
          <w:rFonts w:ascii="Tahoma" w:eastAsia="Calibri" w:hAnsi="Tahoma" w:cs="Tahoma"/>
          <w:b/>
          <w:sz w:val="22"/>
          <w:szCs w:val="22"/>
          <w:lang w:eastAsia="en-US"/>
        </w:rPr>
        <w:t xml:space="preserve">nostra </w:t>
      </w:r>
      <w:r w:rsidR="002C56BB">
        <w:rPr>
          <w:rFonts w:ascii="Tahoma" w:eastAsia="Calibri" w:hAnsi="Tahoma" w:cs="Tahoma"/>
          <w:b/>
          <w:sz w:val="22"/>
          <w:szCs w:val="22"/>
          <w:lang w:eastAsia="en-US"/>
        </w:rPr>
        <w:t>struttura imprenditoriale</w:t>
      </w:r>
      <w:r w:rsidR="00694932">
        <w:rPr>
          <w:rFonts w:ascii="Tahoma" w:eastAsia="Calibri" w:hAnsi="Tahoma" w:cs="Tahoma"/>
          <w:sz w:val="22"/>
          <w:szCs w:val="22"/>
          <w:lang w:eastAsia="en-US"/>
        </w:rPr>
        <w:t>».</w:t>
      </w:r>
    </w:p>
    <w:p w:rsidR="0084424A" w:rsidRDefault="0084424A" w:rsidP="00385B0C">
      <w:pPr>
        <w:tabs>
          <w:tab w:val="num" w:pos="720"/>
          <w:tab w:val="left" w:pos="2950"/>
        </w:tabs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0E78AC" w:rsidRPr="000E78AC" w:rsidRDefault="000E78AC" w:rsidP="000E78AC">
      <w:pPr>
        <w:jc w:val="both"/>
        <w:rPr>
          <w:rFonts w:ascii="Tahoma" w:hAnsi="Tahoma" w:cs="Tahoma"/>
          <w:b/>
          <w:sz w:val="22"/>
          <w:szCs w:val="22"/>
        </w:rPr>
      </w:pPr>
      <w:r w:rsidRPr="000E78AC">
        <w:rPr>
          <w:rFonts w:ascii="Tahoma" w:hAnsi="Tahoma" w:cs="Tahoma"/>
          <w:sz w:val="22"/>
          <w:szCs w:val="22"/>
        </w:rPr>
        <w:t>«Questa visione si differenzia da quella corrente, in cui alla decarboniz</w:t>
      </w:r>
      <w:r w:rsidR="00105878">
        <w:rPr>
          <w:rFonts w:ascii="Tahoma" w:hAnsi="Tahoma" w:cs="Tahoma"/>
          <w:sz w:val="22"/>
          <w:szCs w:val="22"/>
        </w:rPr>
        <w:t>zazione si accompagna l’idea</w:t>
      </w:r>
      <w:r w:rsidRPr="000E78AC">
        <w:rPr>
          <w:rFonts w:ascii="Tahoma" w:hAnsi="Tahoma" w:cs="Tahoma"/>
          <w:sz w:val="22"/>
          <w:szCs w:val="22"/>
        </w:rPr>
        <w:t xml:space="preserve"> di un sistema a configurazione centralizzata: pochi grandi investimenti, pochi grandi impianti ed infrastrutture</w:t>
      </w:r>
      <w:r w:rsidRPr="00971E80">
        <w:rPr>
          <w:rFonts w:ascii="Tahoma" w:hAnsi="Tahoma" w:cs="Tahoma"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</w:rPr>
        <w:t xml:space="preserve"> spiega ancora Neri, specificando </w:t>
      </w:r>
      <w:r w:rsidR="000D54EE">
        <w:rPr>
          <w:rFonts w:ascii="Tahoma" w:hAnsi="Tahoma" w:cs="Tahoma"/>
          <w:sz w:val="22"/>
          <w:szCs w:val="22"/>
        </w:rPr>
        <w:t>com</w:t>
      </w:r>
      <w:r>
        <w:rPr>
          <w:rFonts w:ascii="Tahoma" w:hAnsi="Tahoma" w:cs="Tahoma"/>
          <w:sz w:val="22"/>
          <w:szCs w:val="22"/>
        </w:rPr>
        <w:t xml:space="preserve">e </w:t>
      </w:r>
      <w:r w:rsidRPr="000E78AC">
        <w:rPr>
          <w:rFonts w:ascii="Tahoma" w:hAnsi="Tahoma" w:cs="Tahoma"/>
          <w:sz w:val="22"/>
          <w:szCs w:val="22"/>
        </w:rPr>
        <w:t>«</w:t>
      </w:r>
      <w:r w:rsidR="000D54EE" w:rsidRPr="00105878">
        <w:rPr>
          <w:rFonts w:ascii="Tahoma" w:hAnsi="Tahoma" w:cs="Tahoma"/>
          <w:b/>
          <w:sz w:val="22"/>
          <w:szCs w:val="22"/>
        </w:rPr>
        <w:t>la strada italiana che porta alla riduzione dell’impatto delle attività economiche sul pianeta deve, in pratica, conciliarsi con il territorio e con il tessuto produttivo, sociale ed ambientale su cui insiste</w:t>
      </w:r>
      <w:r w:rsidR="000D54EE" w:rsidRPr="00971E80">
        <w:rPr>
          <w:rFonts w:ascii="Tahoma" w:hAnsi="Tahoma" w:cs="Tahoma"/>
          <w:sz w:val="22"/>
          <w:szCs w:val="22"/>
        </w:rPr>
        <w:t>».</w:t>
      </w:r>
    </w:p>
    <w:p w:rsidR="00694932" w:rsidRDefault="00694932" w:rsidP="00385B0C">
      <w:pPr>
        <w:pStyle w:val="Paragrafoelenco"/>
        <w:ind w:left="0"/>
        <w:jc w:val="both"/>
        <w:rPr>
          <w:rFonts w:ascii="Tahoma" w:hAnsi="Tahoma" w:cs="Tahoma"/>
        </w:rPr>
      </w:pPr>
    </w:p>
    <w:p w:rsidR="002C0BBD" w:rsidRPr="00C35E66" w:rsidRDefault="00860387" w:rsidP="00C35E66">
      <w:pPr>
        <w:jc w:val="both"/>
        <w:rPr>
          <w:rFonts w:ascii="Tahoma" w:hAnsi="Tahoma" w:cs="Tahoma"/>
          <w:sz w:val="22"/>
          <w:szCs w:val="22"/>
        </w:rPr>
      </w:pPr>
      <w:r w:rsidRPr="00971E80">
        <w:rPr>
          <w:rFonts w:ascii="Tahoma" w:hAnsi="Tahoma" w:cs="Tahoma"/>
          <w:b/>
          <w:sz w:val="22"/>
          <w:szCs w:val="22"/>
        </w:rPr>
        <w:t xml:space="preserve">Per il presidente </w:t>
      </w:r>
      <w:proofErr w:type="spellStart"/>
      <w:r w:rsidRPr="00971E80">
        <w:rPr>
          <w:rFonts w:ascii="Tahoma" w:hAnsi="Tahoma" w:cs="Tahoma"/>
          <w:b/>
          <w:sz w:val="22"/>
          <w:szCs w:val="22"/>
        </w:rPr>
        <w:t>Federmanager</w:t>
      </w:r>
      <w:proofErr w:type="spellEnd"/>
      <w:r w:rsidRPr="00971E80">
        <w:rPr>
          <w:rFonts w:ascii="Tahoma" w:hAnsi="Tahoma" w:cs="Tahoma"/>
          <w:b/>
          <w:sz w:val="22"/>
          <w:szCs w:val="22"/>
        </w:rPr>
        <w:t xml:space="preserve">, Stefano </w:t>
      </w:r>
      <w:proofErr w:type="spellStart"/>
      <w:r w:rsidRPr="00971E80">
        <w:rPr>
          <w:rFonts w:ascii="Tahoma" w:hAnsi="Tahoma" w:cs="Tahoma"/>
          <w:b/>
          <w:sz w:val="22"/>
          <w:szCs w:val="22"/>
        </w:rPr>
        <w:t>Cuzzilla</w:t>
      </w:r>
      <w:proofErr w:type="spellEnd"/>
      <w:r w:rsidRPr="00971E80">
        <w:rPr>
          <w:rFonts w:ascii="Tahoma" w:hAnsi="Tahoma" w:cs="Tahoma"/>
          <w:b/>
          <w:sz w:val="22"/>
          <w:szCs w:val="22"/>
        </w:rPr>
        <w:t xml:space="preserve">, </w:t>
      </w:r>
      <w:r w:rsidR="00EC3E49" w:rsidRPr="00C35E66">
        <w:rPr>
          <w:rFonts w:ascii="Tahoma" w:hAnsi="Tahoma" w:cs="Tahoma"/>
          <w:sz w:val="22"/>
          <w:szCs w:val="22"/>
        </w:rPr>
        <w:t>«</w:t>
      </w:r>
      <w:r w:rsidR="00C35E66" w:rsidRPr="00C35E66">
        <w:rPr>
          <w:rFonts w:ascii="Tahoma" w:hAnsi="Tahoma" w:cs="Tahoma"/>
          <w:sz w:val="22"/>
          <w:szCs w:val="22"/>
        </w:rPr>
        <w:t>l</w:t>
      </w:r>
      <w:r w:rsidR="00C35E66">
        <w:rPr>
          <w:rFonts w:ascii="Tahoma" w:hAnsi="Tahoma" w:cs="Tahoma"/>
          <w:sz w:val="22"/>
          <w:szCs w:val="22"/>
        </w:rPr>
        <w:t xml:space="preserve">a realizzazione degli obiettivi di efficienza energetica è possibile grazie alla diffusione di nuove competenze manageriali esperte del settore, quali l’innovation </w:t>
      </w:r>
      <w:proofErr w:type="spellStart"/>
      <w:r w:rsidR="00C35E66">
        <w:rPr>
          <w:rFonts w:ascii="Tahoma" w:hAnsi="Tahoma" w:cs="Tahoma"/>
          <w:sz w:val="22"/>
          <w:szCs w:val="22"/>
        </w:rPr>
        <w:t>energy</w:t>
      </w:r>
      <w:proofErr w:type="spellEnd"/>
      <w:r w:rsidR="00C35E66">
        <w:rPr>
          <w:rFonts w:ascii="Tahoma" w:hAnsi="Tahoma" w:cs="Tahoma"/>
          <w:sz w:val="22"/>
          <w:szCs w:val="22"/>
        </w:rPr>
        <w:t xml:space="preserve"> manager, l’esperto in audit energetici o di certificazione energetica degli edifici, </w:t>
      </w:r>
      <w:r w:rsidR="00105878">
        <w:rPr>
          <w:rFonts w:ascii="Tahoma" w:hAnsi="Tahoma" w:cs="Tahoma"/>
          <w:sz w:val="22"/>
          <w:szCs w:val="22"/>
        </w:rPr>
        <w:t>con un</w:t>
      </w:r>
      <w:r w:rsidR="00C35E66">
        <w:rPr>
          <w:rFonts w:ascii="Tahoma" w:hAnsi="Tahoma" w:cs="Tahoma"/>
          <w:sz w:val="22"/>
          <w:szCs w:val="22"/>
        </w:rPr>
        <w:t xml:space="preserve"> conseguente aumento delle figure manageriali </w:t>
      </w:r>
      <w:r w:rsidR="00105878">
        <w:rPr>
          <w:rFonts w:ascii="Tahoma" w:hAnsi="Tahoma" w:cs="Tahoma"/>
          <w:sz w:val="22"/>
          <w:szCs w:val="22"/>
        </w:rPr>
        <w:t>oltr</w:t>
      </w:r>
      <w:r w:rsidR="00C35E66">
        <w:rPr>
          <w:rFonts w:ascii="Tahoma" w:hAnsi="Tahoma" w:cs="Tahoma"/>
          <w:sz w:val="22"/>
          <w:szCs w:val="22"/>
        </w:rPr>
        <w:t>e a</w:t>
      </w:r>
      <w:r w:rsidR="00105878">
        <w:rPr>
          <w:rFonts w:ascii="Tahoma" w:hAnsi="Tahoma" w:cs="Tahoma"/>
          <w:sz w:val="22"/>
          <w:szCs w:val="22"/>
        </w:rPr>
        <w:t>d idonei percorsi di</w:t>
      </w:r>
      <w:r w:rsidR="00C35E66">
        <w:rPr>
          <w:rFonts w:ascii="Tahoma" w:hAnsi="Tahoma" w:cs="Tahoma"/>
          <w:sz w:val="22"/>
          <w:szCs w:val="22"/>
        </w:rPr>
        <w:t xml:space="preserve"> formazione e</w:t>
      </w:r>
      <w:r w:rsidR="001058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5878">
        <w:rPr>
          <w:rFonts w:ascii="Tahoma" w:hAnsi="Tahoma" w:cs="Tahoma"/>
          <w:sz w:val="22"/>
          <w:szCs w:val="22"/>
        </w:rPr>
        <w:t>reskilling</w:t>
      </w:r>
      <w:proofErr w:type="spellEnd"/>
      <w:r w:rsidR="00105878">
        <w:rPr>
          <w:rFonts w:ascii="Tahoma" w:hAnsi="Tahoma" w:cs="Tahoma"/>
          <w:sz w:val="22"/>
          <w:szCs w:val="22"/>
        </w:rPr>
        <w:t xml:space="preserve"> delle risorse</w:t>
      </w:r>
      <w:r w:rsidR="00C35E66">
        <w:rPr>
          <w:rFonts w:ascii="Tahoma" w:hAnsi="Tahoma" w:cs="Tahoma"/>
          <w:sz w:val="22"/>
          <w:szCs w:val="22"/>
        </w:rPr>
        <w:t xml:space="preserve"> già occupat</w:t>
      </w:r>
      <w:r w:rsidR="00105878">
        <w:rPr>
          <w:rFonts w:ascii="Tahoma" w:hAnsi="Tahoma" w:cs="Tahoma"/>
          <w:sz w:val="22"/>
          <w:szCs w:val="22"/>
        </w:rPr>
        <w:t>e</w:t>
      </w:r>
      <w:r w:rsidR="001E52D8" w:rsidRPr="00971E80">
        <w:rPr>
          <w:rFonts w:ascii="Tahoma" w:hAnsi="Tahoma" w:cs="Tahoma"/>
          <w:sz w:val="22"/>
          <w:szCs w:val="22"/>
        </w:rPr>
        <w:t>.</w:t>
      </w:r>
      <w:r w:rsidR="00C35E66">
        <w:rPr>
          <w:rFonts w:ascii="Tahoma" w:hAnsi="Tahoma" w:cs="Tahoma"/>
          <w:sz w:val="22"/>
          <w:szCs w:val="22"/>
        </w:rPr>
        <w:t xml:space="preserve"> </w:t>
      </w:r>
      <w:r w:rsidR="002C0BBD">
        <w:rPr>
          <w:rFonts w:ascii="Tahoma" w:eastAsia="Calibri" w:hAnsi="Tahoma" w:cs="Tahoma"/>
          <w:sz w:val="22"/>
          <w:szCs w:val="22"/>
          <w:lang w:eastAsia="en-US"/>
        </w:rPr>
        <w:t>Per questo Federmanager intende sostenere la formazione per la crescita professionale di manager</w:t>
      </w:r>
      <w:r w:rsidR="00105878"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2C0BBD">
        <w:rPr>
          <w:rFonts w:ascii="Tahoma" w:eastAsia="Calibri" w:hAnsi="Tahoma" w:cs="Tahoma"/>
          <w:sz w:val="22"/>
          <w:szCs w:val="22"/>
          <w:lang w:eastAsia="en-US"/>
        </w:rPr>
        <w:t xml:space="preserve"> che non possono più essere squisitamente dei tecnici, bensì esperti di processi, di finanziamenti e di normative in costante aggiornamento».</w:t>
      </w:r>
    </w:p>
    <w:p w:rsidR="002C0BBD" w:rsidRPr="00971E80" w:rsidRDefault="002C0BBD" w:rsidP="007238A2">
      <w:pPr>
        <w:jc w:val="both"/>
        <w:rPr>
          <w:rFonts w:ascii="Tahoma" w:hAnsi="Tahoma" w:cs="Tahoma"/>
          <w:sz w:val="22"/>
          <w:szCs w:val="22"/>
        </w:rPr>
      </w:pPr>
    </w:p>
    <w:sectPr w:rsidR="002C0BBD" w:rsidRPr="00971E80" w:rsidSect="008C5819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118" w:rsidRDefault="005C3118" w:rsidP="00E9149E">
      <w:r>
        <w:separator/>
      </w:r>
    </w:p>
  </w:endnote>
  <w:endnote w:type="continuationSeparator" w:id="0">
    <w:p w:rsidR="005C3118" w:rsidRDefault="005C3118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5309B" wp14:editId="21767AC9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0A823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  <w:p w:rsidR="00E9149E" w:rsidRDefault="00E9149E" w:rsidP="00ED010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118" w:rsidRDefault="005C3118" w:rsidP="00E9149E">
      <w:r>
        <w:separator/>
      </w:r>
    </w:p>
  </w:footnote>
  <w:footnote w:type="continuationSeparator" w:id="0">
    <w:p w:rsidR="005C3118" w:rsidRDefault="005C3118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0A1073" w:rsidP="000A1073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1392555</wp:posOffset>
          </wp:positionH>
          <wp:positionV relativeFrom="paragraph">
            <wp:posOffset>-241935</wp:posOffset>
          </wp:positionV>
          <wp:extent cx="3722370" cy="575945"/>
          <wp:effectExtent l="0" t="0" r="0" b="0"/>
          <wp:wrapThrough wrapText="bothSides">
            <wp:wrapPolygon edited="0">
              <wp:start x="0" y="0"/>
              <wp:lineTo x="0" y="20719"/>
              <wp:lineTo x="21445" y="20719"/>
              <wp:lineTo x="21445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3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024881"/>
    <w:rsid w:val="0003658F"/>
    <w:rsid w:val="00055C84"/>
    <w:rsid w:val="00061058"/>
    <w:rsid w:val="0006539A"/>
    <w:rsid w:val="00091AF7"/>
    <w:rsid w:val="000A1073"/>
    <w:rsid w:val="000A5EF6"/>
    <w:rsid w:val="000A6BFB"/>
    <w:rsid w:val="000B0570"/>
    <w:rsid w:val="000B2B31"/>
    <w:rsid w:val="000C3933"/>
    <w:rsid w:val="000C65D0"/>
    <w:rsid w:val="000D0327"/>
    <w:rsid w:val="000D54EE"/>
    <w:rsid w:val="000E57CB"/>
    <w:rsid w:val="000E5BA1"/>
    <w:rsid w:val="000E78AC"/>
    <w:rsid w:val="000F1013"/>
    <w:rsid w:val="00101F3F"/>
    <w:rsid w:val="001034FE"/>
    <w:rsid w:val="00105878"/>
    <w:rsid w:val="001071F4"/>
    <w:rsid w:val="00121339"/>
    <w:rsid w:val="00134889"/>
    <w:rsid w:val="00136E4B"/>
    <w:rsid w:val="00136E70"/>
    <w:rsid w:val="00143794"/>
    <w:rsid w:val="00155641"/>
    <w:rsid w:val="00167012"/>
    <w:rsid w:val="00171BDF"/>
    <w:rsid w:val="001746A6"/>
    <w:rsid w:val="0018743D"/>
    <w:rsid w:val="00191688"/>
    <w:rsid w:val="00196B8C"/>
    <w:rsid w:val="001B049B"/>
    <w:rsid w:val="001B6046"/>
    <w:rsid w:val="001C393B"/>
    <w:rsid w:val="001D7786"/>
    <w:rsid w:val="001D7C92"/>
    <w:rsid w:val="001E04BE"/>
    <w:rsid w:val="001E52D8"/>
    <w:rsid w:val="00222A18"/>
    <w:rsid w:val="0022765B"/>
    <w:rsid w:val="00235D66"/>
    <w:rsid w:val="00243C72"/>
    <w:rsid w:val="002527D8"/>
    <w:rsid w:val="002C0BBD"/>
    <w:rsid w:val="002C56BB"/>
    <w:rsid w:val="0031487D"/>
    <w:rsid w:val="003162C9"/>
    <w:rsid w:val="00316A01"/>
    <w:rsid w:val="0032236A"/>
    <w:rsid w:val="0032343C"/>
    <w:rsid w:val="00337E05"/>
    <w:rsid w:val="0037265D"/>
    <w:rsid w:val="00380C60"/>
    <w:rsid w:val="00382ED2"/>
    <w:rsid w:val="0038397B"/>
    <w:rsid w:val="00385B0C"/>
    <w:rsid w:val="003A3C38"/>
    <w:rsid w:val="003A6D9A"/>
    <w:rsid w:val="003A7A67"/>
    <w:rsid w:val="003B3568"/>
    <w:rsid w:val="003B3E27"/>
    <w:rsid w:val="003C3153"/>
    <w:rsid w:val="003D1F12"/>
    <w:rsid w:val="00402BB3"/>
    <w:rsid w:val="00427950"/>
    <w:rsid w:val="00431D31"/>
    <w:rsid w:val="00433505"/>
    <w:rsid w:val="00441977"/>
    <w:rsid w:val="00465A3E"/>
    <w:rsid w:val="00470C70"/>
    <w:rsid w:val="00472D4F"/>
    <w:rsid w:val="00473B04"/>
    <w:rsid w:val="00473DD0"/>
    <w:rsid w:val="00477092"/>
    <w:rsid w:val="00477C06"/>
    <w:rsid w:val="004A24C8"/>
    <w:rsid w:val="004B6FCE"/>
    <w:rsid w:val="004C23DC"/>
    <w:rsid w:val="004D11BC"/>
    <w:rsid w:val="004E3BB3"/>
    <w:rsid w:val="004F099A"/>
    <w:rsid w:val="004F0C31"/>
    <w:rsid w:val="004F3237"/>
    <w:rsid w:val="0050196A"/>
    <w:rsid w:val="0052648D"/>
    <w:rsid w:val="00537652"/>
    <w:rsid w:val="00560D81"/>
    <w:rsid w:val="00562538"/>
    <w:rsid w:val="00593570"/>
    <w:rsid w:val="00593E93"/>
    <w:rsid w:val="005A08A3"/>
    <w:rsid w:val="005A19F3"/>
    <w:rsid w:val="005A2CF7"/>
    <w:rsid w:val="005A7B9F"/>
    <w:rsid w:val="005C3118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33ECB"/>
    <w:rsid w:val="00636D1C"/>
    <w:rsid w:val="006424CA"/>
    <w:rsid w:val="0064578D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49A8"/>
    <w:rsid w:val="00687C0C"/>
    <w:rsid w:val="00690340"/>
    <w:rsid w:val="00691E85"/>
    <w:rsid w:val="00694932"/>
    <w:rsid w:val="006C08ED"/>
    <w:rsid w:val="006C1C25"/>
    <w:rsid w:val="006C488E"/>
    <w:rsid w:val="006C72B8"/>
    <w:rsid w:val="006D0D0F"/>
    <w:rsid w:val="00710B2B"/>
    <w:rsid w:val="007238A2"/>
    <w:rsid w:val="00735505"/>
    <w:rsid w:val="00746C65"/>
    <w:rsid w:val="00752962"/>
    <w:rsid w:val="0075590E"/>
    <w:rsid w:val="007606A5"/>
    <w:rsid w:val="007656EB"/>
    <w:rsid w:val="007860AD"/>
    <w:rsid w:val="007912F3"/>
    <w:rsid w:val="00793380"/>
    <w:rsid w:val="007964C5"/>
    <w:rsid w:val="007A14AF"/>
    <w:rsid w:val="007A2641"/>
    <w:rsid w:val="007A396F"/>
    <w:rsid w:val="007A75E5"/>
    <w:rsid w:val="007B7885"/>
    <w:rsid w:val="007C2335"/>
    <w:rsid w:val="007D4BF8"/>
    <w:rsid w:val="007E06AA"/>
    <w:rsid w:val="007E7183"/>
    <w:rsid w:val="007F643B"/>
    <w:rsid w:val="007F6825"/>
    <w:rsid w:val="007F7550"/>
    <w:rsid w:val="00833521"/>
    <w:rsid w:val="0084424A"/>
    <w:rsid w:val="00860387"/>
    <w:rsid w:val="008606B2"/>
    <w:rsid w:val="00874337"/>
    <w:rsid w:val="00874CC4"/>
    <w:rsid w:val="008766DB"/>
    <w:rsid w:val="00880BFC"/>
    <w:rsid w:val="008A1E4E"/>
    <w:rsid w:val="008C5819"/>
    <w:rsid w:val="008C7A4F"/>
    <w:rsid w:val="008C7CD8"/>
    <w:rsid w:val="008D1957"/>
    <w:rsid w:val="008D223E"/>
    <w:rsid w:val="008D51EE"/>
    <w:rsid w:val="008D7EE2"/>
    <w:rsid w:val="008F0349"/>
    <w:rsid w:val="008F5682"/>
    <w:rsid w:val="008F70EF"/>
    <w:rsid w:val="00900156"/>
    <w:rsid w:val="00914102"/>
    <w:rsid w:val="00937A08"/>
    <w:rsid w:val="009401EB"/>
    <w:rsid w:val="009464D7"/>
    <w:rsid w:val="00952CFE"/>
    <w:rsid w:val="00964E04"/>
    <w:rsid w:val="0097010F"/>
    <w:rsid w:val="00971E80"/>
    <w:rsid w:val="009B03FB"/>
    <w:rsid w:val="009B45EB"/>
    <w:rsid w:val="009D3176"/>
    <w:rsid w:val="009E4075"/>
    <w:rsid w:val="009F5994"/>
    <w:rsid w:val="00A126B6"/>
    <w:rsid w:val="00A6329B"/>
    <w:rsid w:val="00A93524"/>
    <w:rsid w:val="00A9454A"/>
    <w:rsid w:val="00AB1785"/>
    <w:rsid w:val="00AB6BBA"/>
    <w:rsid w:val="00AC1A8E"/>
    <w:rsid w:val="00AC2809"/>
    <w:rsid w:val="00AD356C"/>
    <w:rsid w:val="00AE118D"/>
    <w:rsid w:val="00AE7DB3"/>
    <w:rsid w:val="00AF00CA"/>
    <w:rsid w:val="00AF1204"/>
    <w:rsid w:val="00B10AEB"/>
    <w:rsid w:val="00B41929"/>
    <w:rsid w:val="00B45D11"/>
    <w:rsid w:val="00B718DF"/>
    <w:rsid w:val="00B77383"/>
    <w:rsid w:val="00BA00DD"/>
    <w:rsid w:val="00BA358A"/>
    <w:rsid w:val="00BA6957"/>
    <w:rsid w:val="00BD3EB1"/>
    <w:rsid w:val="00BE1A5E"/>
    <w:rsid w:val="00C0605E"/>
    <w:rsid w:val="00C13B33"/>
    <w:rsid w:val="00C20D27"/>
    <w:rsid w:val="00C2125B"/>
    <w:rsid w:val="00C302A8"/>
    <w:rsid w:val="00C35E66"/>
    <w:rsid w:val="00C4441E"/>
    <w:rsid w:val="00C7563F"/>
    <w:rsid w:val="00C85DF4"/>
    <w:rsid w:val="00C86C1C"/>
    <w:rsid w:val="00CB6EC8"/>
    <w:rsid w:val="00CC2A67"/>
    <w:rsid w:val="00CD322A"/>
    <w:rsid w:val="00CF7C05"/>
    <w:rsid w:val="00CF7CE2"/>
    <w:rsid w:val="00D03D30"/>
    <w:rsid w:val="00D06991"/>
    <w:rsid w:val="00D24B1D"/>
    <w:rsid w:val="00D35D0B"/>
    <w:rsid w:val="00D41158"/>
    <w:rsid w:val="00D41B35"/>
    <w:rsid w:val="00D41FCB"/>
    <w:rsid w:val="00D57385"/>
    <w:rsid w:val="00D573D8"/>
    <w:rsid w:val="00D5798F"/>
    <w:rsid w:val="00D61964"/>
    <w:rsid w:val="00D64E71"/>
    <w:rsid w:val="00D73929"/>
    <w:rsid w:val="00DA0751"/>
    <w:rsid w:val="00DB6D21"/>
    <w:rsid w:val="00DE7D21"/>
    <w:rsid w:val="00E024CD"/>
    <w:rsid w:val="00E1613E"/>
    <w:rsid w:val="00E16720"/>
    <w:rsid w:val="00E22FD2"/>
    <w:rsid w:val="00E376A8"/>
    <w:rsid w:val="00E44F4E"/>
    <w:rsid w:val="00E51CCC"/>
    <w:rsid w:val="00E63CFA"/>
    <w:rsid w:val="00E73C7B"/>
    <w:rsid w:val="00E9149E"/>
    <w:rsid w:val="00E917D8"/>
    <w:rsid w:val="00E93E7C"/>
    <w:rsid w:val="00EC3E49"/>
    <w:rsid w:val="00EC49E9"/>
    <w:rsid w:val="00ED010B"/>
    <w:rsid w:val="00EE386C"/>
    <w:rsid w:val="00EE6D5B"/>
    <w:rsid w:val="00EF2968"/>
    <w:rsid w:val="00EF6974"/>
    <w:rsid w:val="00F0372F"/>
    <w:rsid w:val="00F03C9A"/>
    <w:rsid w:val="00F17479"/>
    <w:rsid w:val="00F17E85"/>
    <w:rsid w:val="00F34AED"/>
    <w:rsid w:val="00F5288F"/>
    <w:rsid w:val="00F67F8B"/>
    <w:rsid w:val="00F715A0"/>
    <w:rsid w:val="00F81090"/>
    <w:rsid w:val="00FD7A56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B7E1E"/>
  <w15:docId w15:val="{160D94D9-F4F6-402E-BCAB-ABE06515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2C3B-2286-4476-86B0-E269EE60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3</cp:revision>
  <cp:lastPrinted>2017-02-15T10:47:00Z</cp:lastPrinted>
  <dcterms:created xsi:type="dcterms:W3CDTF">2019-07-16T15:22:00Z</dcterms:created>
  <dcterms:modified xsi:type="dcterms:W3CDTF">2019-07-16T15:23:00Z</dcterms:modified>
</cp:coreProperties>
</file>