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DE4" w:rsidRDefault="009624AE" w:rsidP="00131C5E">
      <w:pPr>
        <w:jc w:val="center"/>
        <w:rPr>
          <w:rFonts w:ascii="Times New Roman" w:hAnsi="Times New Roman" w:cs="Times New Roman"/>
          <w:b/>
          <w:sz w:val="28"/>
          <w:szCs w:val="22"/>
        </w:rPr>
      </w:pPr>
      <w:bookmarkStart w:id="0" w:name="_Hlk22312884"/>
      <w:r w:rsidRPr="008B18E5">
        <w:rPr>
          <w:rFonts w:ascii="Times New Roman" w:hAnsi="Times New Roman" w:cs="Times New Roman"/>
          <w:b/>
          <w:sz w:val="28"/>
          <w:szCs w:val="22"/>
        </w:rPr>
        <w:t>nota</w:t>
      </w:r>
      <w:r w:rsidR="00CA2DE4" w:rsidRPr="008B18E5">
        <w:rPr>
          <w:rFonts w:ascii="Times New Roman" w:hAnsi="Times New Roman" w:cs="Times New Roman"/>
          <w:b/>
          <w:sz w:val="28"/>
          <w:szCs w:val="22"/>
        </w:rPr>
        <w:t xml:space="preserve"> stampa</w:t>
      </w:r>
    </w:p>
    <w:p w:rsidR="008B18E5" w:rsidRPr="008B18E5" w:rsidRDefault="008B18E5" w:rsidP="00131C5E">
      <w:pPr>
        <w:jc w:val="center"/>
        <w:rPr>
          <w:rFonts w:ascii="Times New Roman" w:hAnsi="Times New Roman" w:cs="Times New Roman"/>
          <w:b/>
          <w:sz w:val="20"/>
          <w:szCs w:val="22"/>
        </w:rPr>
      </w:pPr>
    </w:p>
    <w:p w:rsidR="008B1FCE" w:rsidRPr="00FE09BC" w:rsidRDefault="00151519" w:rsidP="00CD27BC">
      <w:pPr>
        <w:jc w:val="center"/>
        <w:rPr>
          <w:rFonts w:ascii="Times New Roman" w:eastAsia="Calibri" w:hAnsi="Times New Roman" w:cs="Times New Roman"/>
          <w:b/>
          <w:sz w:val="32"/>
          <w:szCs w:val="34"/>
          <w:lang w:eastAsia="en-US"/>
        </w:rPr>
      </w:pPr>
      <w:r w:rsidRPr="00FE09BC">
        <w:rPr>
          <w:rFonts w:ascii="Times New Roman" w:eastAsia="Calibri" w:hAnsi="Times New Roman" w:cs="Times New Roman"/>
          <w:b/>
          <w:sz w:val="32"/>
          <w:szCs w:val="34"/>
          <w:lang w:eastAsia="en-US"/>
        </w:rPr>
        <w:t>IL PRESIDENTE CUZZILLA AL</w:t>
      </w:r>
      <w:r w:rsidR="00CD27BC" w:rsidRPr="00FE09BC">
        <w:rPr>
          <w:rFonts w:ascii="Times New Roman" w:eastAsia="Calibri" w:hAnsi="Times New Roman" w:cs="Times New Roman"/>
          <w:b/>
          <w:sz w:val="32"/>
          <w:szCs w:val="34"/>
          <w:lang w:eastAsia="en-US"/>
        </w:rPr>
        <w:t xml:space="preserve">LA FIERA </w:t>
      </w:r>
      <w:r w:rsidR="00FE09BC" w:rsidRPr="00FE09BC">
        <w:rPr>
          <w:rFonts w:ascii="Times New Roman" w:eastAsia="Calibri" w:hAnsi="Times New Roman" w:cs="Times New Roman"/>
          <w:b/>
          <w:sz w:val="32"/>
          <w:szCs w:val="34"/>
          <w:lang w:eastAsia="en-US"/>
        </w:rPr>
        <w:t>LIBERA IMPRESA:</w:t>
      </w:r>
    </w:p>
    <w:p w:rsidR="00FE09BC" w:rsidRPr="00FE09BC" w:rsidRDefault="00FE09BC" w:rsidP="00CD27BC">
      <w:pPr>
        <w:jc w:val="center"/>
        <w:rPr>
          <w:rFonts w:ascii="Times New Roman" w:eastAsia="Calibri" w:hAnsi="Times New Roman" w:cs="Times New Roman"/>
          <w:b/>
          <w:sz w:val="32"/>
          <w:szCs w:val="34"/>
          <w:lang w:eastAsia="en-US"/>
        </w:rPr>
      </w:pPr>
      <w:r w:rsidRPr="00FE09BC">
        <w:rPr>
          <w:rFonts w:ascii="Times New Roman" w:eastAsia="Calibri" w:hAnsi="Times New Roman" w:cs="Times New Roman"/>
          <w:b/>
          <w:sz w:val="32"/>
          <w:szCs w:val="34"/>
          <w:lang w:eastAsia="en-US"/>
        </w:rPr>
        <w:t>SOSTENERE LE PENSIONI, CON L’ECONOMIA REALE</w:t>
      </w:r>
    </w:p>
    <w:p w:rsidR="00FA2078" w:rsidRPr="00131C5E" w:rsidRDefault="00FA2078" w:rsidP="00131C5E">
      <w:pPr>
        <w:jc w:val="center"/>
        <w:rPr>
          <w:rFonts w:ascii="Roboto" w:eastAsia="Calibri" w:hAnsi="Roboto" w:cs="Tahoma"/>
          <w:b/>
          <w:sz w:val="22"/>
          <w:szCs w:val="22"/>
          <w:lang w:eastAsia="en-US"/>
        </w:rPr>
      </w:pPr>
    </w:p>
    <w:p w:rsidR="00FE09BC" w:rsidRDefault="00FE09BC" w:rsidP="00131C5E">
      <w:pPr>
        <w:pStyle w:val="Paragrafoelenco"/>
        <w:ind w:left="0"/>
        <w:jc w:val="both"/>
        <w:rPr>
          <w:rFonts w:ascii="Roboto" w:eastAsia="Calibri" w:hAnsi="Roboto" w:cs="Tahoma"/>
          <w:sz w:val="22"/>
          <w:szCs w:val="22"/>
          <w:lang w:eastAsia="en-US"/>
        </w:rPr>
      </w:pPr>
    </w:p>
    <w:p w:rsidR="00FE09BC" w:rsidRPr="00FE09BC" w:rsidRDefault="00B90DC7" w:rsidP="00FE09BC">
      <w:pPr>
        <w:pStyle w:val="Paragrafoelenco"/>
        <w:ind w:left="0"/>
        <w:jc w:val="both"/>
        <w:rPr>
          <w:rFonts w:ascii="Roboto" w:eastAsia="Calibri" w:hAnsi="Roboto" w:cs="Tahoma"/>
          <w:i/>
          <w:sz w:val="22"/>
          <w:szCs w:val="22"/>
          <w:lang w:eastAsia="en-US"/>
        </w:rPr>
      </w:pPr>
      <w:r w:rsidRPr="00131C5E">
        <w:rPr>
          <w:rFonts w:ascii="Roboto" w:eastAsia="Calibri" w:hAnsi="Roboto" w:cs="Tahoma"/>
          <w:sz w:val="22"/>
          <w:szCs w:val="22"/>
          <w:lang w:eastAsia="en-US"/>
        </w:rPr>
        <w:t>Roma</w:t>
      </w:r>
      <w:r w:rsidR="00656A5A" w:rsidRPr="00131C5E">
        <w:rPr>
          <w:rFonts w:ascii="Roboto" w:eastAsia="Calibri" w:hAnsi="Roboto" w:cs="Tahoma"/>
          <w:sz w:val="22"/>
          <w:szCs w:val="22"/>
          <w:lang w:eastAsia="en-US"/>
        </w:rPr>
        <w:t xml:space="preserve">, </w:t>
      </w:r>
      <w:r w:rsidR="00CD27BC">
        <w:rPr>
          <w:rFonts w:ascii="Roboto" w:eastAsia="Calibri" w:hAnsi="Roboto" w:cs="Tahoma"/>
          <w:sz w:val="22"/>
          <w:szCs w:val="22"/>
          <w:lang w:eastAsia="en-US"/>
        </w:rPr>
        <w:t>30</w:t>
      </w:r>
      <w:r w:rsidR="001B70FD" w:rsidRPr="00131C5E">
        <w:rPr>
          <w:rFonts w:ascii="Roboto" w:eastAsia="Calibri" w:hAnsi="Roboto" w:cs="Tahoma"/>
          <w:sz w:val="22"/>
          <w:szCs w:val="22"/>
          <w:lang w:eastAsia="en-US"/>
        </w:rPr>
        <w:t xml:space="preserve"> ottobre</w:t>
      </w:r>
      <w:r w:rsidR="00EA3A84" w:rsidRPr="00131C5E">
        <w:rPr>
          <w:rFonts w:ascii="Roboto" w:eastAsia="Calibri" w:hAnsi="Roboto" w:cs="Tahoma"/>
          <w:sz w:val="22"/>
          <w:szCs w:val="22"/>
          <w:lang w:eastAsia="en-US"/>
        </w:rPr>
        <w:t xml:space="preserve"> </w:t>
      </w:r>
      <w:r w:rsidR="00656A5A" w:rsidRPr="00131C5E">
        <w:rPr>
          <w:rFonts w:ascii="Roboto" w:eastAsia="Calibri" w:hAnsi="Roboto" w:cs="Tahoma"/>
          <w:sz w:val="22"/>
          <w:szCs w:val="22"/>
          <w:lang w:eastAsia="en-US"/>
        </w:rPr>
        <w:t>201</w:t>
      </w:r>
      <w:r w:rsidR="00FD21EF" w:rsidRPr="00131C5E">
        <w:rPr>
          <w:rFonts w:ascii="Roboto" w:eastAsia="Calibri" w:hAnsi="Roboto" w:cs="Tahoma"/>
          <w:sz w:val="22"/>
          <w:szCs w:val="22"/>
          <w:lang w:eastAsia="en-US"/>
        </w:rPr>
        <w:t>9</w:t>
      </w:r>
      <w:r w:rsidR="006D298F" w:rsidRPr="00131C5E">
        <w:rPr>
          <w:rFonts w:ascii="Roboto" w:eastAsia="Calibri" w:hAnsi="Roboto" w:cs="Tahoma"/>
          <w:sz w:val="22"/>
          <w:szCs w:val="22"/>
          <w:lang w:eastAsia="en-US"/>
        </w:rPr>
        <w:t xml:space="preserve"> – </w:t>
      </w:r>
      <w:r w:rsidR="00FE09BC">
        <w:rPr>
          <w:rFonts w:ascii="Roboto" w:eastAsia="Calibri" w:hAnsi="Roboto" w:cs="Tahoma"/>
          <w:sz w:val="22"/>
          <w:szCs w:val="22"/>
          <w:lang w:eastAsia="en-US"/>
        </w:rPr>
        <w:t>Si chiude oggi la due giorni fieristica dedicata al mondo dell’imprenditoria organizzata a Milano</w:t>
      </w:r>
      <w:r w:rsidR="006E7D9D" w:rsidRPr="006E7D9D">
        <w:rPr>
          <w:rFonts w:ascii="Roboto" w:eastAsia="Calibri" w:hAnsi="Roboto" w:cs="Tahoma"/>
          <w:sz w:val="22"/>
          <w:szCs w:val="22"/>
          <w:lang w:eastAsia="en-US"/>
        </w:rPr>
        <w:t xml:space="preserve"> </w:t>
      </w:r>
      <w:r w:rsidR="006E7D9D">
        <w:rPr>
          <w:rFonts w:ascii="Roboto" w:eastAsia="Calibri" w:hAnsi="Roboto" w:cs="Tahoma"/>
          <w:sz w:val="22"/>
          <w:szCs w:val="22"/>
          <w:lang w:eastAsia="en-US"/>
        </w:rPr>
        <w:t>da Azimut Libera Impresa</w:t>
      </w:r>
      <w:r w:rsidR="00FE09BC">
        <w:rPr>
          <w:rFonts w:ascii="Roboto" w:eastAsia="Calibri" w:hAnsi="Roboto" w:cs="Tahoma"/>
          <w:sz w:val="22"/>
          <w:szCs w:val="22"/>
          <w:lang w:eastAsia="en-US"/>
        </w:rPr>
        <w:t xml:space="preserve">. All’interno dell’evento </w:t>
      </w:r>
      <w:r w:rsidR="003363C6">
        <w:rPr>
          <w:rFonts w:ascii="Roboto" w:eastAsia="Calibri" w:hAnsi="Roboto" w:cs="Tahoma"/>
          <w:sz w:val="22"/>
          <w:szCs w:val="22"/>
          <w:lang w:eastAsia="en-US"/>
        </w:rPr>
        <w:t>in</w:t>
      </w:r>
      <w:bookmarkStart w:id="1" w:name="_GoBack"/>
      <w:bookmarkEnd w:id="1"/>
      <w:r w:rsidR="00FE09BC">
        <w:rPr>
          <w:rFonts w:ascii="Roboto" w:eastAsia="Calibri" w:hAnsi="Roboto" w:cs="Tahoma"/>
          <w:sz w:val="22"/>
          <w:szCs w:val="22"/>
          <w:lang w:eastAsia="en-US"/>
        </w:rPr>
        <w:t xml:space="preserve">titolato “Libera Impresa: l’arte di fare impresa. Dove incontrare l’economia reale”, </w:t>
      </w:r>
      <w:r w:rsidR="00FE09BC" w:rsidRPr="003363C6">
        <w:rPr>
          <w:rFonts w:ascii="Roboto" w:eastAsia="Calibri" w:hAnsi="Roboto" w:cs="Tahoma"/>
          <w:bCs/>
          <w:sz w:val="22"/>
          <w:szCs w:val="22"/>
          <w:lang w:eastAsia="en-US"/>
        </w:rPr>
        <w:t>il</w:t>
      </w:r>
      <w:r w:rsidR="00FE09BC" w:rsidRPr="008A54B3">
        <w:rPr>
          <w:rFonts w:ascii="Roboto" w:eastAsia="Calibri" w:hAnsi="Roboto" w:cs="Tahoma"/>
          <w:b/>
          <w:sz w:val="22"/>
          <w:szCs w:val="22"/>
          <w:lang w:eastAsia="en-US"/>
        </w:rPr>
        <w:t xml:space="preserve"> presidente Federmanager Stefano </w:t>
      </w:r>
      <w:proofErr w:type="spellStart"/>
      <w:r w:rsidR="00FE09BC" w:rsidRPr="008A54B3">
        <w:rPr>
          <w:rFonts w:ascii="Roboto" w:eastAsia="Calibri" w:hAnsi="Roboto" w:cs="Tahoma"/>
          <w:b/>
          <w:sz w:val="22"/>
          <w:szCs w:val="22"/>
          <w:lang w:eastAsia="en-US"/>
        </w:rPr>
        <w:t>Cuzzilla</w:t>
      </w:r>
      <w:proofErr w:type="spellEnd"/>
      <w:r w:rsidR="00FE09BC" w:rsidRPr="008A54B3">
        <w:rPr>
          <w:rFonts w:ascii="Roboto" w:eastAsia="Calibri" w:hAnsi="Roboto" w:cs="Tahoma"/>
          <w:b/>
          <w:sz w:val="22"/>
          <w:szCs w:val="22"/>
          <w:lang w:eastAsia="en-US"/>
        </w:rPr>
        <w:t xml:space="preserve"> ha preso parte al panel dedicato ai partner istituzionali sul tema </w:t>
      </w:r>
      <w:r w:rsidR="00FE09BC" w:rsidRPr="00FE09BC">
        <w:rPr>
          <w:rFonts w:ascii="Roboto" w:eastAsia="Calibri" w:hAnsi="Roboto" w:cs="Tahoma"/>
          <w:b/>
          <w:i/>
          <w:sz w:val="22"/>
          <w:szCs w:val="22"/>
          <w:lang w:eastAsia="en-US"/>
        </w:rPr>
        <w:t>“Sostenere le pensioni e crescita con l’economia reale”.</w:t>
      </w:r>
    </w:p>
    <w:p w:rsidR="008A54B3" w:rsidRDefault="008A54B3" w:rsidP="00131C5E">
      <w:pPr>
        <w:pStyle w:val="Paragrafoelenco"/>
        <w:ind w:left="0"/>
        <w:jc w:val="both"/>
        <w:rPr>
          <w:rFonts w:ascii="Roboto" w:eastAsia="Calibri" w:hAnsi="Roboto" w:cs="Tahoma"/>
          <w:sz w:val="22"/>
          <w:szCs w:val="22"/>
          <w:lang w:eastAsia="en-US"/>
        </w:rPr>
      </w:pPr>
    </w:p>
    <w:p w:rsidR="00FE09BC" w:rsidRPr="00FE09BC" w:rsidRDefault="00FE09BC" w:rsidP="004D5FE0">
      <w:pPr>
        <w:pStyle w:val="Paragrafoelenco"/>
        <w:ind w:left="0"/>
        <w:jc w:val="both"/>
        <w:rPr>
          <w:rFonts w:ascii="Roboto" w:eastAsia="Calibri" w:hAnsi="Roboto" w:cs="Tahoma"/>
          <w:sz w:val="22"/>
          <w:szCs w:val="22"/>
          <w:lang w:eastAsia="en-US"/>
        </w:rPr>
      </w:pPr>
      <w:r>
        <w:rPr>
          <w:rFonts w:ascii="Roboto" w:eastAsia="Calibri" w:hAnsi="Roboto" w:cs="Tahoma"/>
          <w:sz w:val="22"/>
          <w:szCs w:val="22"/>
          <w:lang w:eastAsia="en-US"/>
        </w:rPr>
        <w:t xml:space="preserve">Accanto a lui, </w:t>
      </w:r>
      <w:r w:rsidR="003363C6">
        <w:rPr>
          <w:rFonts w:ascii="Roboto" w:eastAsia="Calibri" w:hAnsi="Roboto" w:cs="Tahoma"/>
          <w:sz w:val="22"/>
          <w:szCs w:val="22"/>
          <w:lang w:eastAsia="en-US"/>
        </w:rPr>
        <w:t>moderati da</w:t>
      </w:r>
      <w:r>
        <w:rPr>
          <w:rFonts w:ascii="Roboto" w:eastAsia="Calibri" w:hAnsi="Roboto" w:cs="Tahoma"/>
          <w:sz w:val="22"/>
          <w:szCs w:val="22"/>
          <w:lang w:eastAsia="en-US"/>
        </w:rPr>
        <w:t xml:space="preserve"> </w:t>
      </w:r>
      <w:r w:rsidRPr="006E7D9D">
        <w:rPr>
          <w:rFonts w:ascii="Roboto" w:eastAsia="Calibri" w:hAnsi="Roboto" w:cs="Tahoma"/>
          <w:b/>
          <w:sz w:val="22"/>
          <w:szCs w:val="22"/>
          <w:lang w:eastAsia="en-US"/>
        </w:rPr>
        <w:t>Alberto Brambilla</w:t>
      </w:r>
      <w:r>
        <w:rPr>
          <w:rFonts w:ascii="Roboto" w:eastAsia="Calibri" w:hAnsi="Roboto" w:cs="Tahoma"/>
          <w:sz w:val="22"/>
          <w:szCs w:val="22"/>
          <w:lang w:eastAsia="en-US"/>
        </w:rPr>
        <w:t xml:space="preserve"> di </w:t>
      </w:r>
      <w:r w:rsidRPr="00FE09BC">
        <w:rPr>
          <w:rFonts w:ascii="Roboto" w:eastAsia="Calibri" w:hAnsi="Roboto" w:cs="Tahoma"/>
          <w:sz w:val="22"/>
          <w:szCs w:val="22"/>
          <w:lang w:eastAsia="en-US"/>
        </w:rPr>
        <w:t xml:space="preserve">Itinerari </w:t>
      </w:r>
      <w:r>
        <w:rPr>
          <w:rFonts w:ascii="Roboto" w:eastAsia="Calibri" w:hAnsi="Roboto" w:cs="Tahoma"/>
          <w:sz w:val="22"/>
          <w:szCs w:val="22"/>
          <w:lang w:eastAsia="en-US"/>
        </w:rPr>
        <w:t>previdenziali</w:t>
      </w:r>
      <w:r w:rsidR="003363C6">
        <w:rPr>
          <w:rFonts w:ascii="Roboto" w:eastAsia="Calibri" w:hAnsi="Roboto" w:cs="Tahoma"/>
          <w:sz w:val="22"/>
          <w:szCs w:val="22"/>
          <w:lang w:eastAsia="en-US"/>
        </w:rPr>
        <w:t>,</w:t>
      </w:r>
      <w:r>
        <w:rPr>
          <w:rFonts w:ascii="Roboto" w:eastAsia="Calibri" w:hAnsi="Roboto" w:cs="Tahoma"/>
          <w:sz w:val="22"/>
          <w:szCs w:val="22"/>
          <w:lang w:eastAsia="en-US"/>
        </w:rPr>
        <w:t xml:space="preserve"> sono intervenuti</w:t>
      </w:r>
      <w:r w:rsidRPr="00FE09BC">
        <w:rPr>
          <w:rFonts w:ascii="Roboto" w:eastAsia="Calibri" w:hAnsi="Roboto" w:cs="Tahoma"/>
          <w:sz w:val="22"/>
          <w:szCs w:val="22"/>
          <w:lang w:eastAsia="en-US"/>
        </w:rPr>
        <w:t xml:space="preserve"> </w:t>
      </w:r>
      <w:r w:rsidRPr="006E7D9D">
        <w:rPr>
          <w:rFonts w:ascii="Roboto" w:eastAsia="Calibri" w:hAnsi="Roboto" w:cs="Tahoma"/>
          <w:b/>
          <w:sz w:val="22"/>
          <w:szCs w:val="22"/>
          <w:lang w:eastAsia="en-US"/>
        </w:rPr>
        <w:t>Paolo Martini</w:t>
      </w:r>
      <w:r>
        <w:rPr>
          <w:rFonts w:ascii="Roboto" w:eastAsia="Calibri" w:hAnsi="Roboto" w:cs="Tahoma"/>
          <w:sz w:val="22"/>
          <w:szCs w:val="22"/>
          <w:lang w:eastAsia="en-US"/>
        </w:rPr>
        <w:t>, p</w:t>
      </w:r>
      <w:r w:rsidRPr="00FE09BC">
        <w:rPr>
          <w:rFonts w:ascii="Roboto" w:eastAsia="Calibri" w:hAnsi="Roboto" w:cs="Tahoma"/>
          <w:sz w:val="22"/>
          <w:szCs w:val="22"/>
          <w:lang w:eastAsia="en-US"/>
        </w:rPr>
        <w:t>residente</w:t>
      </w:r>
      <w:r>
        <w:rPr>
          <w:rFonts w:ascii="Roboto" w:eastAsia="Calibri" w:hAnsi="Roboto" w:cs="Tahoma"/>
          <w:sz w:val="22"/>
          <w:szCs w:val="22"/>
          <w:lang w:eastAsia="en-US"/>
        </w:rPr>
        <w:t xml:space="preserve"> </w:t>
      </w:r>
      <w:r w:rsidRPr="00FE09BC">
        <w:rPr>
          <w:rFonts w:ascii="Roboto" w:eastAsia="Calibri" w:hAnsi="Roboto" w:cs="Tahoma"/>
          <w:sz w:val="22"/>
          <w:szCs w:val="22"/>
          <w:lang w:eastAsia="en-US"/>
        </w:rPr>
        <w:t xml:space="preserve">Azimut Libera </w:t>
      </w:r>
      <w:r>
        <w:rPr>
          <w:rFonts w:ascii="Roboto" w:eastAsia="Calibri" w:hAnsi="Roboto" w:cs="Tahoma"/>
          <w:sz w:val="22"/>
          <w:szCs w:val="22"/>
          <w:lang w:eastAsia="en-US"/>
        </w:rPr>
        <w:t xml:space="preserve">Impresa, </w:t>
      </w:r>
      <w:r w:rsidRPr="006E7D9D">
        <w:rPr>
          <w:rFonts w:ascii="Roboto" w:eastAsia="Calibri" w:hAnsi="Roboto" w:cs="Tahoma"/>
          <w:b/>
          <w:sz w:val="22"/>
          <w:szCs w:val="22"/>
          <w:lang w:eastAsia="en-US"/>
        </w:rPr>
        <w:t>Danilo Lombardi</w:t>
      </w:r>
      <w:r>
        <w:rPr>
          <w:rFonts w:ascii="Roboto" w:eastAsia="Calibri" w:hAnsi="Roboto" w:cs="Tahoma"/>
          <w:sz w:val="22"/>
          <w:szCs w:val="22"/>
          <w:lang w:eastAsia="en-US"/>
        </w:rPr>
        <w:t xml:space="preserve">, direttore generale </w:t>
      </w:r>
      <w:r w:rsidRPr="00FE09BC">
        <w:rPr>
          <w:rFonts w:ascii="Roboto" w:eastAsia="Calibri" w:hAnsi="Roboto" w:cs="Tahoma"/>
          <w:sz w:val="22"/>
          <w:szCs w:val="22"/>
          <w:lang w:eastAsia="en-US"/>
        </w:rPr>
        <w:t xml:space="preserve">Cassa </w:t>
      </w:r>
      <w:r w:rsidR="006E7D9D">
        <w:rPr>
          <w:rFonts w:ascii="Roboto" w:eastAsia="Calibri" w:hAnsi="Roboto" w:cs="Tahoma"/>
          <w:sz w:val="22"/>
          <w:szCs w:val="22"/>
          <w:lang w:eastAsia="en-US"/>
        </w:rPr>
        <w:t>n</w:t>
      </w:r>
      <w:r w:rsidRPr="00FE09BC">
        <w:rPr>
          <w:rFonts w:ascii="Roboto" w:eastAsia="Calibri" w:hAnsi="Roboto" w:cs="Tahoma"/>
          <w:sz w:val="22"/>
          <w:szCs w:val="22"/>
          <w:lang w:eastAsia="en-US"/>
        </w:rPr>
        <w:t>azionale del Notariato</w:t>
      </w:r>
      <w:r>
        <w:rPr>
          <w:rFonts w:ascii="Roboto" w:eastAsia="Calibri" w:hAnsi="Roboto" w:cs="Tahoma"/>
          <w:sz w:val="22"/>
          <w:szCs w:val="22"/>
          <w:lang w:eastAsia="en-US"/>
        </w:rPr>
        <w:t xml:space="preserve">, </w:t>
      </w:r>
      <w:r w:rsidRPr="006E7D9D">
        <w:rPr>
          <w:rFonts w:ascii="Roboto" w:eastAsia="Calibri" w:hAnsi="Roboto" w:cs="Tahoma"/>
          <w:b/>
          <w:sz w:val="22"/>
          <w:szCs w:val="22"/>
          <w:lang w:eastAsia="en-US"/>
        </w:rPr>
        <w:t>Fabrizio Lorenz</w:t>
      </w:r>
      <w:r>
        <w:rPr>
          <w:rFonts w:ascii="Roboto" w:eastAsia="Calibri" w:hAnsi="Roboto" w:cs="Tahoma"/>
          <w:sz w:val="22"/>
          <w:szCs w:val="22"/>
          <w:lang w:eastAsia="en-US"/>
        </w:rPr>
        <w:t>, p</w:t>
      </w:r>
      <w:r w:rsidRPr="00FE09BC">
        <w:rPr>
          <w:rFonts w:ascii="Roboto" w:eastAsia="Calibri" w:hAnsi="Roboto" w:cs="Tahoma"/>
          <w:sz w:val="22"/>
          <w:szCs w:val="22"/>
          <w:lang w:eastAsia="en-US"/>
        </w:rPr>
        <w:t>residente</w:t>
      </w:r>
      <w:r>
        <w:rPr>
          <w:rFonts w:ascii="Roboto" w:eastAsia="Calibri" w:hAnsi="Roboto" w:cs="Tahoma"/>
          <w:sz w:val="22"/>
          <w:szCs w:val="22"/>
          <w:lang w:eastAsia="en-US"/>
        </w:rPr>
        <w:t xml:space="preserve"> </w:t>
      </w:r>
      <w:r w:rsidRPr="00FE09BC">
        <w:rPr>
          <w:rFonts w:ascii="Roboto" w:eastAsia="Calibri" w:hAnsi="Roboto" w:cs="Tahoma"/>
          <w:sz w:val="22"/>
          <w:szCs w:val="22"/>
          <w:lang w:eastAsia="en-US"/>
        </w:rPr>
        <w:t>ITAS Assicurazioni</w:t>
      </w:r>
      <w:r>
        <w:rPr>
          <w:rFonts w:ascii="Roboto" w:eastAsia="Calibri" w:hAnsi="Roboto" w:cs="Tahoma"/>
          <w:sz w:val="22"/>
          <w:szCs w:val="22"/>
          <w:lang w:eastAsia="en-US"/>
        </w:rPr>
        <w:t xml:space="preserve">, </w:t>
      </w:r>
      <w:r w:rsidRPr="006E7D9D">
        <w:rPr>
          <w:rFonts w:ascii="Roboto" w:eastAsia="Calibri" w:hAnsi="Roboto" w:cs="Tahoma"/>
          <w:b/>
          <w:sz w:val="22"/>
          <w:szCs w:val="22"/>
          <w:lang w:eastAsia="en-US"/>
        </w:rPr>
        <w:t>Enrico Cibati</w:t>
      </w:r>
      <w:r>
        <w:rPr>
          <w:rFonts w:ascii="Roboto" w:eastAsia="Calibri" w:hAnsi="Roboto" w:cs="Tahoma"/>
          <w:sz w:val="22"/>
          <w:szCs w:val="22"/>
          <w:lang w:eastAsia="en-US"/>
        </w:rPr>
        <w:t>,</w:t>
      </w:r>
      <w:r w:rsidRPr="00FE09BC">
        <w:rPr>
          <w:rFonts w:ascii="Roboto" w:eastAsia="Calibri" w:hAnsi="Roboto" w:cs="Tahoma"/>
          <w:sz w:val="22"/>
          <w:szCs w:val="22"/>
          <w:lang w:eastAsia="en-US"/>
        </w:rPr>
        <w:t xml:space="preserve"> </w:t>
      </w:r>
      <w:r w:rsidR="006E7D9D">
        <w:rPr>
          <w:rFonts w:ascii="Roboto" w:eastAsia="Calibri" w:hAnsi="Roboto" w:cs="Tahoma"/>
          <w:sz w:val="22"/>
          <w:szCs w:val="22"/>
          <w:lang w:eastAsia="en-US"/>
        </w:rPr>
        <w:t>r</w:t>
      </w:r>
      <w:r w:rsidRPr="00FE09BC">
        <w:rPr>
          <w:rFonts w:ascii="Roboto" w:eastAsia="Calibri" w:hAnsi="Roboto" w:cs="Tahoma"/>
          <w:sz w:val="22"/>
          <w:szCs w:val="22"/>
          <w:lang w:eastAsia="en-US"/>
        </w:rPr>
        <w:t>esp</w:t>
      </w:r>
      <w:r w:rsidR="006E7D9D">
        <w:rPr>
          <w:rFonts w:ascii="Roboto" w:eastAsia="Calibri" w:hAnsi="Roboto" w:cs="Tahoma"/>
          <w:sz w:val="22"/>
          <w:szCs w:val="22"/>
          <w:lang w:eastAsia="en-US"/>
        </w:rPr>
        <w:t>onsabile</w:t>
      </w:r>
      <w:r w:rsidRPr="00FE09BC">
        <w:rPr>
          <w:rFonts w:ascii="Roboto" w:eastAsia="Calibri" w:hAnsi="Roboto" w:cs="Tahoma"/>
          <w:sz w:val="22"/>
          <w:szCs w:val="22"/>
          <w:lang w:eastAsia="en-US"/>
        </w:rPr>
        <w:t xml:space="preserve"> Investimenti Cassa </w:t>
      </w:r>
      <w:r>
        <w:rPr>
          <w:rFonts w:ascii="Roboto" w:eastAsia="Calibri" w:hAnsi="Roboto" w:cs="Tahoma"/>
          <w:sz w:val="22"/>
          <w:szCs w:val="22"/>
          <w:lang w:eastAsia="en-US"/>
        </w:rPr>
        <w:t xml:space="preserve">forense, </w:t>
      </w:r>
      <w:r w:rsidRPr="006E7D9D">
        <w:rPr>
          <w:rFonts w:ascii="Roboto" w:eastAsia="Calibri" w:hAnsi="Roboto" w:cs="Tahoma"/>
          <w:b/>
          <w:sz w:val="22"/>
          <w:szCs w:val="22"/>
          <w:lang w:eastAsia="en-US"/>
        </w:rPr>
        <w:t xml:space="preserve">Davide </w:t>
      </w:r>
      <w:proofErr w:type="spellStart"/>
      <w:r w:rsidRPr="006E7D9D">
        <w:rPr>
          <w:rFonts w:ascii="Roboto" w:eastAsia="Calibri" w:hAnsi="Roboto" w:cs="Tahoma"/>
          <w:b/>
          <w:sz w:val="22"/>
          <w:szCs w:val="22"/>
          <w:lang w:eastAsia="en-US"/>
        </w:rPr>
        <w:t>Squarzoni</w:t>
      </w:r>
      <w:proofErr w:type="spellEnd"/>
      <w:r>
        <w:rPr>
          <w:rFonts w:ascii="Roboto" w:eastAsia="Calibri" w:hAnsi="Roboto" w:cs="Tahoma"/>
          <w:sz w:val="22"/>
          <w:szCs w:val="22"/>
          <w:lang w:eastAsia="en-US"/>
        </w:rPr>
        <w:t xml:space="preserve">, Ad di </w:t>
      </w:r>
      <w:r w:rsidRPr="00FE09BC">
        <w:rPr>
          <w:rFonts w:ascii="Roboto" w:eastAsia="Calibri" w:hAnsi="Roboto" w:cs="Tahoma"/>
          <w:sz w:val="22"/>
          <w:szCs w:val="22"/>
          <w:lang w:eastAsia="en-US"/>
        </w:rPr>
        <w:t>Prometeia</w:t>
      </w:r>
      <w:r>
        <w:rPr>
          <w:rFonts w:ascii="Roboto" w:eastAsia="Calibri" w:hAnsi="Roboto" w:cs="Tahoma"/>
          <w:sz w:val="22"/>
          <w:szCs w:val="22"/>
          <w:lang w:eastAsia="en-US"/>
        </w:rPr>
        <w:t xml:space="preserve">, </w:t>
      </w:r>
      <w:r w:rsidRPr="006E7D9D">
        <w:rPr>
          <w:rFonts w:ascii="Roboto" w:eastAsia="Calibri" w:hAnsi="Roboto" w:cs="Tahoma"/>
          <w:b/>
          <w:sz w:val="22"/>
          <w:szCs w:val="22"/>
          <w:lang w:eastAsia="en-US"/>
        </w:rPr>
        <w:t>Raffaele Bruni</w:t>
      </w:r>
      <w:r>
        <w:rPr>
          <w:rFonts w:ascii="Roboto" w:eastAsia="Calibri" w:hAnsi="Roboto" w:cs="Tahoma"/>
          <w:sz w:val="22"/>
          <w:szCs w:val="22"/>
          <w:lang w:eastAsia="en-US"/>
        </w:rPr>
        <w:t xml:space="preserve">, </w:t>
      </w:r>
      <w:r w:rsidR="006E7D9D">
        <w:rPr>
          <w:rFonts w:ascii="Roboto" w:eastAsia="Calibri" w:hAnsi="Roboto" w:cs="Tahoma"/>
          <w:sz w:val="22"/>
          <w:szCs w:val="22"/>
          <w:lang w:eastAsia="en-US"/>
        </w:rPr>
        <w:t>p</w:t>
      </w:r>
      <w:r w:rsidRPr="00FE09BC">
        <w:rPr>
          <w:rFonts w:ascii="Roboto" w:eastAsia="Calibri" w:hAnsi="Roboto" w:cs="Tahoma"/>
          <w:sz w:val="22"/>
          <w:szCs w:val="22"/>
          <w:lang w:eastAsia="en-US"/>
        </w:rPr>
        <w:t>artner</w:t>
      </w:r>
      <w:r>
        <w:rPr>
          <w:rFonts w:ascii="Roboto" w:eastAsia="Calibri" w:hAnsi="Roboto" w:cs="Tahoma"/>
          <w:sz w:val="22"/>
          <w:szCs w:val="22"/>
          <w:lang w:eastAsia="en-US"/>
        </w:rPr>
        <w:t xml:space="preserve"> </w:t>
      </w:r>
      <w:r w:rsidR="006E7D9D">
        <w:rPr>
          <w:rFonts w:ascii="Roboto" w:eastAsia="Calibri" w:hAnsi="Roboto" w:cs="Tahoma"/>
          <w:sz w:val="22"/>
          <w:szCs w:val="22"/>
          <w:lang w:eastAsia="en-US"/>
        </w:rPr>
        <w:t xml:space="preserve">di </w:t>
      </w:r>
      <w:r w:rsidRPr="00FE09BC">
        <w:rPr>
          <w:rFonts w:ascii="Roboto" w:eastAsia="Calibri" w:hAnsi="Roboto" w:cs="Tahoma"/>
          <w:sz w:val="22"/>
          <w:szCs w:val="22"/>
          <w:lang w:eastAsia="en-US"/>
        </w:rPr>
        <w:t>Bruni Marino &amp; C</w:t>
      </w:r>
      <w:r>
        <w:rPr>
          <w:rFonts w:ascii="Roboto" w:eastAsia="Calibri" w:hAnsi="Roboto" w:cs="Tahoma"/>
          <w:sz w:val="22"/>
          <w:szCs w:val="22"/>
          <w:lang w:eastAsia="en-US"/>
        </w:rPr>
        <w:t>o,</w:t>
      </w:r>
      <w:r w:rsidR="004D5FE0">
        <w:rPr>
          <w:rFonts w:ascii="Roboto" w:eastAsia="Calibri" w:hAnsi="Roboto" w:cs="Tahoma"/>
          <w:sz w:val="22"/>
          <w:szCs w:val="22"/>
          <w:lang w:eastAsia="en-US"/>
        </w:rPr>
        <w:t xml:space="preserve"> </w:t>
      </w:r>
      <w:r w:rsidRPr="006E7D9D">
        <w:rPr>
          <w:rFonts w:ascii="Roboto" w:eastAsia="Calibri" w:hAnsi="Roboto" w:cs="Tahoma"/>
          <w:b/>
          <w:sz w:val="22"/>
          <w:szCs w:val="22"/>
          <w:lang w:eastAsia="en-US"/>
        </w:rPr>
        <w:t>Alberto Minali</w:t>
      </w:r>
      <w:r w:rsidR="004D5FE0">
        <w:rPr>
          <w:rFonts w:ascii="Roboto" w:eastAsia="Calibri" w:hAnsi="Roboto" w:cs="Tahoma"/>
          <w:sz w:val="22"/>
          <w:szCs w:val="22"/>
          <w:lang w:eastAsia="en-US"/>
        </w:rPr>
        <w:t xml:space="preserve">, Ad </w:t>
      </w:r>
      <w:r w:rsidRPr="00FE09BC">
        <w:rPr>
          <w:rFonts w:ascii="Roboto" w:eastAsia="Calibri" w:hAnsi="Roboto" w:cs="Tahoma"/>
          <w:sz w:val="22"/>
          <w:szCs w:val="22"/>
          <w:lang w:eastAsia="en-US"/>
        </w:rPr>
        <w:t>Cattolica Assicurazioni</w:t>
      </w:r>
      <w:r w:rsidR="004D5FE0">
        <w:rPr>
          <w:rFonts w:ascii="Roboto" w:eastAsia="Calibri" w:hAnsi="Roboto" w:cs="Tahoma"/>
          <w:sz w:val="22"/>
          <w:szCs w:val="22"/>
          <w:lang w:eastAsia="en-US"/>
        </w:rPr>
        <w:t xml:space="preserve">, </w:t>
      </w:r>
      <w:r w:rsidRPr="006E7D9D">
        <w:rPr>
          <w:rFonts w:ascii="Roboto" w:eastAsia="Calibri" w:hAnsi="Roboto" w:cs="Tahoma"/>
          <w:b/>
          <w:sz w:val="22"/>
          <w:szCs w:val="22"/>
          <w:lang w:eastAsia="en-US"/>
        </w:rPr>
        <w:t>Luigi Ballanti</w:t>
      </w:r>
      <w:r w:rsidR="004D5FE0">
        <w:rPr>
          <w:rFonts w:ascii="Roboto" w:eastAsia="Calibri" w:hAnsi="Roboto" w:cs="Tahoma"/>
          <w:sz w:val="22"/>
          <w:szCs w:val="22"/>
          <w:lang w:eastAsia="en-US"/>
        </w:rPr>
        <w:t xml:space="preserve">, direttore generale </w:t>
      </w:r>
      <w:r w:rsidRPr="00FE09BC">
        <w:rPr>
          <w:rFonts w:ascii="Roboto" w:eastAsia="Calibri" w:hAnsi="Roboto" w:cs="Tahoma"/>
          <w:sz w:val="22"/>
          <w:szCs w:val="22"/>
          <w:lang w:eastAsia="en-US"/>
        </w:rPr>
        <w:t>MEFOP</w:t>
      </w:r>
      <w:r w:rsidR="00596B1E">
        <w:rPr>
          <w:rFonts w:ascii="Roboto" w:eastAsia="Calibri" w:hAnsi="Roboto" w:cs="Tahoma"/>
          <w:sz w:val="22"/>
          <w:szCs w:val="22"/>
          <w:lang w:eastAsia="en-US"/>
        </w:rPr>
        <w:t>.</w:t>
      </w:r>
    </w:p>
    <w:p w:rsidR="00FE09BC" w:rsidRDefault="00FE09BC" w:rsidP="00131C5E">
      <w:pPr>
        <w:pStyle w:val="Paragrafoelenco"/>
        <w:ind w:left="0"/>
        <w:jc w:val="both"/>
        <w:rPr>
          <w:rFonts w:ascii="Roboto" w:eastAsia="Calibri" w:hAnsi="Roboto" w:cs="Tahoma"/>
          <w:sz w:val="22"/>
          <w:szCs w:val="22"/>
          <w:lang w:eastAsia="en-US"/>
        </w:rPr>
      </w:pPr>
    </w:p>
    <w:p w:rsidR="008A54B3" w:rsidRDefault="008A54B3" w:rsidP="00131C5E">
      <w:pPr>
        <w:pStyle w:val="Paragrafoelenco"/>
        <w:ind w:left="0"/>
        <w:jc w:val="both"/>
        <w:rPr>
          <w:rFonts w:ascii="Roboto" w:eastAsia="Calibri" w:hAnsi="Roboto" w:cs="Tahoma"/>
          <w:sz w:val="22"/>
          <w:szCs w:val="22"/>
          <w:lang w:eastAsia="en-US"/>
        </w:rPr>
      </w:pPr>
      <w:r>
        <w:rPr>
          <w:rFonts w:ascii="Roboto" w:eastAsia="Calibri" w:hAnsi="Roboto" w:cs="Tahoma"/>
          <w:sz w:val="22"/>
          <w:szCs w:val="22"/>
          <w:lang w:eastAsia="en-US"/>
        </w:rPr>
        <w:t xml:space="preserve">La discussione ha preso avvio dalla necessità di </w:t>
      </w:r>
      <w:r w:rsidRPr="008A54B3">
        <w:rPr>
          <w:rFonts w:ascii="Roboto" w:eastAsia="Calibri" w:hAnsi="Roboto" w:cs="Tahoma"/>
          <w:b/>
          <w:sz w:val="22"/>
          <w:szCs w:val="22"/>
          <w:lang w:eastAsia="en-US"/>
        </w:rPr>
        <w:t>allocare il risparmio previdenziale in asset alternativi</w:t>
      </w:r>
      <w:r>
        <w:rPr>
          <w:rFonts w:ascii="Roboto" w:eastAsia="Calibri" w:hAnsi="Roboto" w:cs="Tahoma"/>
          <w:sz w:val="22"/>
          <w:szCs w:val="22"/>
          <w:lang w:eastAsia="en-US"/>
        </w:rPr>
        <w:t xml:space="preserve">, privilegiando quindi l’economia reale alla luce delle relative potenzialità di rendimento-rischio. </w:t>
      </w:r>
    </w:p>
    <w:p w:rsidR="008A54B3" w:rsidRDefault="008A54B3" w:rsidP="00131C5E">
      <w:pPr>
        <w:pStyle w:val="Paragrafoelenco"/>
        <w:ind w:left="0"/>
        <w:jc w:val="both"/>
        <w:rPr>
          <w:rFonts w:ascii="Roboto" w:eastAsia="Calibri" w:hAnsi="Roboto" w:cs="Tahoma"/>
          <w:sz w:val="22"/>
          <w:szCs w:val="22"/>
          <w:lang w:eastAsia="en-US"/>
        </w:rPr>
      </w:pPr>
    </w:p>
    <w:p w:rsidR="008A54B3" w:rsidRPr="008A54B3" w:rsidRDefault="006E7D9D" w:rsidP="008A54B3">
      <w:pPr>
        <w:pStyle w:val="Paragrafoelenco"/>
        <w:ind w:left="0"/>
        <w:jc w:val="both"/>
        <w:rPr>
          <w:rFonts w:ascii="Roboto" w:eastAsia="Calibri" w:hAnsi="Roboto" w:cs="Tahoma"/>
          <w:b/>
          <w:szCs w:val="22"/>
          <w:lang w:eastAsia="en-US"/>
        </w:rPr>
      </w:pPr>
      <w:r>
        <w:rPr>
          <w:rFonts w:ascii="Roboto" w:eastAsia="Calibri" w:hAnsi="Roboto" w:cs="Tahoma"/>
          <w:sz w:val="22"/>
          <w:szCs w:val="22"/>
          <w:lang w:eastAsia="en-US"/>
        </w:rPr>
        <w:t xml:space="preserve">Chiamato a esprimersi sul tema, </w:t>
      </w:r>
      <w:r w:rsidR="008A54B3">
        <w:rPr>
          <w:rFonts w:ascii="Roboto" w:eastAsia="Calibri" w:hAnsi="Roboto" w:cs="Tahoma"/>
          <w:sz w:val="22"/>
          <w:szCs w:val="22"/>
          <w:lang w:eastAsia="en-US"/>
        </w:rPr>
        <w:t xml:space="preserve">il presidente </w:t>
      </w:r>
      <w:proofErr w:type="spellStart"/>
      <w:r w:rsidR="008A54B3">
        <w:rPr>
          <w:rFonts w:ascii="Roboto" w:eastAsia="Calibri" w:hAnsi="Roboto" w:cs="Tahoma"/>
          <w:sz w:val="22"/>
          <w:szCs w:val="22"/>
          <w:lang w:eastAsia="en-US"/>
        </w:rPr>
        <w:t>Cuzzilla</w:t>
      </w:r>
      <w:proofErr w:type="spellEnd"/>
      <w:r w:rsidR="008A54B3">
        <w:rPr>
          <w:rFonts w:ascii="Roboto" w:eastAsia="Calibri" w:hAnsi="Roboto" w:cs="Tahoma"/>
          <w:sz w:val="22"/>
          <w:szCs w:val="22"/>
          <w:lang w:eastAsia="en-US"/>
        </w:rPr>
        <w:t xml:space="preserve"> ha ricordato che il </w:t>
      </w:r>
      <w:r w:rsidR="008A54B3" w:rsidRPr="008A54B3">
        <w:rPr>
          <w:rFonts w:ascii="Roboto" w:eastAsia="Calibri" w:hAnsi="Roboto" w:cs="Tahoma"/>
          <w:sz w:val="22"/>
          <w:szCs w:val="22"/>
          <w:lang w:eastAsia="en-US"/>
        </w:rPr>
        <w:t>tessuto economico italiano</w:t>
      </w:r>
      <w:r w:rsidR="008A54B3">
        <w:rPr>
          <w:rFonts w:ascii="Roboto" w:eastAsia="Calibri" w:hAnsi="Roboto" w:cs="Tahoma"/>
          <w:sz w:val="22"/>
          <w:szCs w:val="22"/>
          <w:lang w:eastAsia="en-US"/>
        </w:rPr>
        <w:t xml:space="preserve">, </w:t>
      </w:r>
      <w:r w:rsidR="008A54B3" w:rsidRPr="008A54B3">
        <w:rPr>
          <w:rFonts w:ascii="Roboto" w:eastAsia="Calibri" w:hAnsi="Roboto" w:cs="Tahoma"/>
          <w:sz w:val="22"/>
          <w:szCs w:val="22"/>
          <w:lang w:eastAsia="en-US"/>
        </w:rPr>
        <w:t xml:space="preserve">basato </w:t>
      </w:r>
      <w:r w:rsidR="008A54B3">
        <w:rPr>
          <w:rFonts w:ascii="Roboto" w:eastAsia="Calibri" w:hAnsi="Roboto" w:cs="Tahoma"/>
          <w:sz w:val="22"/>
          <w:szCs w:val="22"/>
          <w:lang w:eastAsia="en-US"/>
        </w:rPr>
        <w:t xml:space="preserve">per </w:t>
      </w:r>
      <w:r w:rsidR="003363C6">
        <w:rPr>
          <w:rFonts w:ascii="Roboto" w:eastAsia="Calibri" w:hAnsi="Roboto" w:cs="Tahoma"/>
          <w:sz w:val="22"/>
          <w:szCs w:val="22"/>
          <w:lang w:eastAsia="en-US"/>
        </w:rPr>
        <w:t>la</w:t>
      </w:r>
      <w:r w:rsidR="003363C6">
        <w:rPr>
          <w:rFonts w:ascii="Roboto" w:eastAsia="Calibri" w:hAnsi="Roboto" w:cs="Tahoma"/>
          <w:sz w:val="22"/>
          <w:szCs w:val="22"/>
          <w:lang w:eastAsia="en-US"/>
        </w:rPr>
        <w:t xml:space="preserve"> </w:t>
      </w:r>
      <w:r w:rsidR="008A54B3">
        <w:rPr>
          <w:rFonts w:ascii="Roboto" w:eastAsia="Calibri" w:hAnsi="Roboto" w:cs="Tahoma"/>
          <w:sz w:val="22"/>
          <w:szCs w:val="22"/>
          <w:lang w:eastAsia="en-US"/>
        </w:rPr>
        <w:t xml:space="preserve">quasi totalità </w:t>
      </w:r>
      <w:r w:rsidR="008A54B3" w:rsidRPr="008A54B3">
        <w:rPr>
          <w:rFonts w:ascii="Roboto" w:eastAsia="Calibri" w:hAnsi="Roboto" w:cs="Tahoma"/>
          <w:sz w:val="22"/>
          <w:szCs w:val="22"/>
          <w:lang w:eastAsia="en-US"/>
        </w:rPr>
        <w:t>sulle piccole e medie imprese, la maggior parte non quotate,</w:t>
      </w:r>
      <w:r w:rsidR="008A54B3">
        <w:rPr>
          <w:rFonts w:ascii="Roboto" w:eastAsia="Calibri" w:hAnsi="Roboto" w:cs="Tahoma"/>
          <w:sz w:val="22"/>
          <w:szCs w:val="22"/>
          <w:lang w:eastAsia="en-US"/>
        </w:rPr>
        <w:t xml:space="preserve"> rappresenta </w:t>
      </w:r>
      <w:r w:rsidR="008A54B3" w:rsidRPr="00131C5E">
        <w:rPr>
          <w:rFonts w:ascii="Roboto" w:hAnsi="Roboto"/>
          <w:bCs/>
          <w:sz w:val="22"/>
          <w:szCs w:val="22"/>
        </w:rPr>
        <w:t>«</w:t>
      </w:r>
      <w:r w:rsidR="008A54B3">
        <w:rPr>
          <w:rFonts w:ascii="Roboto" w:eastAsia="Calibri" w:hAnsi="Roboto" w:cs="Tahoma"/>
          <w:sz w:val="22"/>
          <w:szCs w:val="22"/>
          <w:lang w:eastAsia="en-US"/>
        </w:rPr>
        <w:t>una grande ricchezza che merita risorse per ripartire.</w:t>
      </w:r>
      <w:r w:rsidR="008A54B3" w:rsidRPr="008A54B3">
        <w:rPr>
          <w:rFonts w:ascii="Roboto" w:eastAsia="Calibri" w:hAnsi="Roboto" w:cs="Tahoma"/>
          <w:sz w:val="22"/>
          <w:szCs w:val="22"/>
          <w:lang w:eastAsia="en-US"/>
        </w:rPr>
        <w:t xml:space="preserve"> </w:t>
      </w:r>
      <w:r w:rsidR="008A54B3" w:rsidRPr="008A54B3">
        <w:rPr>
          <w:rFonts w:ascii="Roboto" w:eastAsia="Calibri" w:hAnsi="Roboto" w:cs="Tahoma"/>
          <w:b/>
          <w:sz w:val="22"/>
          <w:szCs w:val="22"/>
          <w:lang w:eastAsia="en-US"/>
        </w:rPr>
        <w:t xml:space="preserve">Le </w:t>
      </w:r>
      <w:proofErr w:type="spellStart"/>
      <w:r w:rsidR="008A54B3" w:rsidRPr="008A54B3">
        <w:rPr>
          <w:rFonts w:ascii="Roboto" w:eastAsia="Calibri" w:hAnsi="Roboto" w:cs="Tahoma"/>
          <w:b/>
          <w:sz w:val="22"/>
          <w:szCs w:val="22"/>
          <w:lang w:eastAsia="en-US"/>
        </w:rPr>
        <w:t>Pmi</w:t>
      </w:r>
      <w:proofErr w:type="spellEnd"/>
      <w:r w:rsidR="008A54B3" w:rsidRPr="008A54B3">
        <w:rPr>
          <w:rFonts w:ascii="Roboto" w:eastAsia="Calibri" w:hAnsi="Roboto" w:cs="Tahoma"/>
          <w:b/>
          <w:sz w:val="22"/>
          <w:szCs w:val="22"/>
          <w:lang w:eastAsia="en-US"/>
        </w:rPr>
        <w:t xml:space="preserve"> – ha dichiarato </w:t>
      </w:r>
      <w:proofErr w:type="spellStart"/>
      <w:r w:rsidR="008A54B3" w:rsidRPr="008A54B3">
        <w:rPr>
          <w:rFonts w:ascii="Roboto" w:eastAsia="Calibri" w:hAnsi="Roboto" w:cs="Tahoma"/>
          <w:b/>
          <w:sz w:val="22"/>
          <w:szCs w:val="22"/>
          <w:lang w:eastAsia="en-US"/>
        </w:rPr>
        <w:t>Cuzzilla</w:t>
      </w:r>
      <w:proofErr w:type="spellEnd"/>
      <w:r w:rsidR="008A54B3" w:rsidRPr="008A54B3">
        <w:rPr>
          <w:rFonts w:ascii="Roboto" w:eastAsia="Calibri" w:hAnsi="Roboto" w:cs="Tahoma"/>
          <w:b/>
          <w:sz w:val="22"/>
          <w:szCs w:val="22"/>
          <w:lang w:eastAsia="en-US"/>
        </w:rPr>
        <w:t xml:space="preserve"> – rappresentano il 70% del Pil italiano e garantiscono l’80% dell'occupazione. Nell’ultimo triennio, però, le banche tradizionali hanno ridotto di oltre 60 miliardi di euro il credito a queste imprese. E chi sta in azienda, con responsabilità manageriali, è costretto a fare i conti con questa difficoltà di finanziamento</w:t>
      </w:r>
      <w:r w:rsidR="008A54B3" w:rsidRPr="008A54B3">
        <w:rPr>
          <w:rFonts w:ascii="Roboto" w:hAnsi="Roboto"/>
          <w:b/>
          <w:bCs/>
          <w:sz w:val="22"/>
          <w:szCs w:val="22"/>
        </w:rPr>
        <w:t>».</w:t>
      </w:r>
    </w:p>
    <w:p w:rsidR="008A54B3" w:rsidRPr="008A54B3" w:rsidRDefault="008A54B3" w:rsidP="008A54B3">
      <w:pPr>
        <w:pStyle w:val="Paragrafoelenco"/>
        <w:ind w:left="0"/>
        <w:jc w:val="both"/>
        <w:rPr>
          <w:rFonts w:ascii="Roboto" w:eastAsia="Calibri" w:hAnsi="Roboto" w:cs="Tahoma"/>
          <w:sz w:val="22"/>
          <w:szCs w:val="22"/>
          <w:lang w:eastAsia="en-US"/>
        </w:rPr>
      </w:pPr>
      <w:r>
        <w:rPr>
          <w:rFonts w:ascii="Roboto" w:eastAsia="Calibri" w:hAnsi="Roboto" w:cs="Tahoma"/>
          <w:sz w:val="22"/>
          <w:szCs w:val="22"/>
          <w:lang w:eastAsia="en-US"/>
        </w:rPr>
        <w:t xml:space="preserve"> </w:t>
      </w:r>
    </w:p>
    <w:p w:rsidR="006E7D9D" w:rsidRDefault="008A54B3" w:rsidP="006E7D9D">
      <w:pPr>
        <w:jc w:val="both"/>
        <w:rPr>
          <w:rFonts w:ascii="Roboto" w:eastAsia="Calibri" w:hAnsi="Roboto" w:cs="Tahoma"/>
          <w:sz w:val="22"/>
          <w:szCs w:val="22"/>
          <w:lang w:eastAsia="en-US"/>
        </w:rPr>
      </w:pPr>
      <w:r w:rsidRPr="006E7D9D">
        <w:rPr>
          <w:rFonts w:ascii="Roboto" w:eastAsia="Calibri" w:hAnsi="Roboto" w:cs="Tahoma"/>
          <w:sz w:val="22"/>
          <w:szCs w:val="22"/>
          <w:lang w:eastAsia="en-US"/>
        </w:rPr>
        <w:t xml:space="preserve">I </w:t>
      </w:r>
      <w:r w:rsidR="00596B1E">
        <w:rPr>
          <w:rFonts w:ascii="Roboto" w:eastAsia="Calibri" w:hAnsi="Roboto" w:cs="Tahoma"/>
          <w:sz w:val="22"/>
          <w:szCs w:val="22"/>
          <w:lang w:eastAsia="en-US"/>
        </w:rPr>
        <w:t>relatori</w:t>
      </w:r>
      <w:r w:rsidRPr="006E7D9D">
        <w:rPr>
          <w:rFonts w:ascii="Roboto" w:eastAsia="Calibri" w:hAnsi="Roboto" w:cs="Tahoma"/>
          <w:sz w:val="22"/>
          <w:szCs w:val="22"/>
          <w:lang w:eastAsia="en-US"/>
        </w:rPr>
        <w:t xml:space="preserve"> hanno riconosciuto che </w:t>
      </w:r>
      <w:r w:rsidRPr="00596B1E">
        <w:rPr>
          <w:rFonts w:ascii="Roboto" w:eastAsia="Calibri" w:hAnsi="Roboto" w:cs="Tahoma"/>
          <w:b/>
          <w:sz w:val="22"/>
          <w:szCs w:val="22"/>
          <w:lang w:eastAsia="en-US"/>
        </w:rPr>
        <w:t xml:space="preserve">il mercato delle </w:t>
      </w:r>
      <w:proofErr w:type="spellStart"/>
      <w:r w:rsidRPr="00596B1E">
        <w:rPr>
          <w:rFonts w:ascii="Roboto" w:eastAsia="Calibri" w:hAnsi="Roboto" w:cs="Tahoma"/>
          <w:b/>
          <w:sz w:val="22"/>
          <w:szCs w:val="22"/>
          <w:lang w:eastAsia="en-US"/>
        </w:rPr>
        <w:t>Pmi</w:t>
      </w:r>
      <w:proofErr w:type="spellEnd"/>
      <w:r w:rsidRPr="00596B1E">
        <w:rPr>
          <w:rFonts w:ascii="Roboto" w:eastAsia="Calibri" w:hAnsi="Roboto" w:cs="Tahoma"/>
          <w:b/>
          <w:sz w:val="22"/>
          <w:szCs w:val="22"/>
          <w:lang w:eastAsia="en-US"/>
        </w:rPr>
        <w:t xml:space="preserve"> sta vivendo un profondo cambiamento nel modo di finanziarsi,</w:t>
      </w:r>
      <w:r w:rsidRPr="006E7D9D">
        <w:rPr>
          <w:rFonts w:ascii="Roboto" w:eastAsia="Calibri" w:hAnsi="Roboto" w:cs="Tahoma"/>
          <w:sz w:val="22"/>
          <w:szCs w:val="22"/>
          <w:lang w:eastAsia="en-US"/>
        </w:rPr>
        <w:t xml:space="preserve"> passando da </w:t>
      </w:r>
      <w:r w:rsidRPr="006E7D9D">
        <w:rPr>
          <w:rFonts w:ascii="Roboto" w:eastAsia="Calibri" w:hAnsi="Roboto" w:cs="Tahoma"/>
          <w:i/>
          <w:sz w:val="22"/>
          <w:szCs w:val="22"/>
          <w:lang w:eastAsia="en-US"/>
        </w:rPr>
        <w:t xml:space="preserve">bank </w:t>
      </w:r>
      <w:proofErr w:type="spellStart"/>
      <w:r w:rsidRPr="006E7D9D">
        <w:rPr>
          <w:rFonts w:ascii="Roboto" w:eastAsia="Calibri" w:hAnsi="Roboto" w:cs="Tahoma"/>
          <w:i/>
          <w:sz w:val="22"/>
          <w:szCs w:val="22"/>
          <w:lang w:eastAsia="en-US"/>
        </w:rPr>
        <w:t>oriented</w:t>
      </w:r>
      <w:proofErr w:type="spellEnd"/>
      <w:r w:rsidRPr="006E7D9D">
        <w:rPr>
          <w:rFonts w:ascii="Roboto" w:eastAsia="Calibri" w:hAnsi="Roboto" w:cs="Tahoma"/>
          <w:sz w:val="22"/>
          <w:szCs w:val="22"/>
          <w:lang w:eastAsia="en-US"/>
        </w:rPr>
        <w:t xml:space="preserve"> al modello </w:t>
      </w:r>
      <w:r w:rsidRPr="006E7D9D">
        <w:rPr>
          <w:rFonts w:ascii="Roboto" w:eastAsia="Calibri" w:hAnsi="Roboto" w:cs="Tahoma"/>
          <w:i/>
          <w:sz w:val="22"/>
          <w:szCs w:val="22"/>
          <w:lang w:eastAsia="en-US"/>
        </w:rPr>
        <w:t xml:space="preserve">market </w:t>
      </w:r>
      <w:proofErr w:type="spellStart"/>
      <w:r w:rsidRPr="006E7D9D">
        <w:rPr>
          <w:rFonts w:ascii="Roboto" w:eastAsia="Calibri" w:hAnsi="Roboto" w:cs="Tahoma"/>
          <w:i/>
          <w:sz w:val="22"/>
          <w:szCs w:val="22"/>
          <w:lang w:eastAsia="en-US"/>
        </w:rPr>
        <w:t>oriented</w:t>
      </w:r>
      <w:proofErr w:type="spellEnd"/>
      <w:r w:rsidRPr="006E7D9D">
        <w:rPr>
          <w:rFonts w:ascii="Roboto" w:eastAsia="Calibri" w:hAnsi="Roboto" w:cs="Tahoma"/>
          <w:sz w:val="22"/>
          <w:szCs w:val="22"/>
          <w:lang w:eastAsia="en-US"/>
        </w:rPr>
        <w:t>. Quindi si sono interrogati su cosa il pubblico e il privato debbano fare per supportare una dinamica che aiuti le imprese a</w:t>
      </w:r>
      <w:r w:rsidR="006E7D9D" w:rsidRPr="006E7D9D">
        <w:rPr>
          <w:rFonts w:ascii="Roboto" w:eastAsia="Calibri" w:hAnsi="Roboto" w:cs="Tahoma"/>
          <w:sz w:val="22"/>
          <w:szCs w:val="22"/>
          <w:lang w:eastAsia="en-US"/>
        </w:rPr>
        <w:t xml:space="preserve"> trovare fonti di finanziamento sicure e </w:t>
      </w:r>
      <w:r w:rsidR="006E7D9D">
        <w:rPr>
          <w:rFonts w:ascii="Roboto" w:eastAsia="Calibri" w:hAnsi="Roboto" w:cs="Tahoma"/>
          <w:sz w:val="22"/>
          <w:szCs w:val="22"/>
          <w:lang w:eastAsia="en-US"/>
        </w:rPr>
        <w:t>a lungo termine</w:t>
      </w:r>
      <w:r w:rsidR="006E7D9D" w:rsidRPr="006E7D9D">
        <w:rPr>
          <w:rFonts w:ascii="Roboto" w:eastAsia="Calibri" w:hAnsi="Roboto" w:cs="Tahoma"/>
          <w:sz w:val="22"/>
          <w:szCs w:val="22"/>
          <w:lang w:eastAsia="en-US"/>
        </w:rPr>
        <w:t>, per restituire al Paese produttività e crescita.</w:t>
      </w:r>
    </w:p>
    <w:p w:rsidR="006E7D9D" w:rsidRDefault="006E7D9D" w:rsidP="006E7D9D">
      <w:pPr>
        <w:jc w:val="both"/>
        <w:rPr>
          <w:rFonts w:ascii="Roboto" w:eastAsia="Calibri" w:hAnsi="Roboto" w:cs="Tahoma"/>
          <w:sz w:val="22"/>
          <w:szCs w:val="22"/>
          <w:lang w:eastAsia="en-US"/>
        </w:rPr>
      </w:pPr>
    </w:p>
    <w:p w:rsidR="006E7D9D" w:rsidRDefault="00151519" w:rsidP="006E7D9D">
      <w:pPr>
        <w:jc w:val="both"/>
        <w:rPr>
          <w:rFonts w:ascii="Roboto" w:eastAsia="Calibri" w:hAnsi="Roboto" w:cs="Tahoma"/>
          <w:sz w:val="22"/>
          <w:szCs w:val="22"/>
          <w:lang w:eastAsia="en-US"/>
        </w:rPr>
      </w:pPr>
      <w:r w:rsidRPr="00596B1E">
        <w:rPr>
          <w:rFonts w:ascii="Roboto" w:eastAsia="Calibri" w:hAnsi="Roboto" w:cs="Tahoma"/>
          <w:b/>
          <w:sz w:val="22"/>
          <w:szCs w:val="22"/>
          <w:lang w:eastAsia="en-US"/>
        </w:rPr>
        <w:t>«</w:t>
      </w:r>
      <w:r w:rsidR="006E7D9D" w:rsidRPr="00596B1E">
        <w:rPr>
          <w:rFonts w:ascii="Roboto" w:eastAsia="Calibri" w:hAnsi="Roboto" w:cs="Tahoma"/>
          <w:b/>
          <w:sz w:val="22"/>
          <w:szCs w:val="22"/>
          <w:lang w:eastAsia="en-US"/>
        </w:rPr>
        <w:t>Il manager deve e può essere l’anello di congiunzione tra la proprietà di un’impresa e l’economia reale</w:t>
      </w:r>
      <w:r w:rsidR="006E7D9D" w:rsidRPr="00596B1E">
        <w:rPr>
          <w:rFonts w:ascii="Roboto" w:hAnsi="Roboto"/>
          <w:b/>
          <w:bCs/>
          <w:sz w:val="22"/>
          <w:szCs w:val="22"/>
        </w:rPr>
        <w:t xml:space="preserve">», </w:t>
      </w:r>
      <w:r w:rsidR="006E7D9D" w:rsidRPr="003363C6">
        <w:rPr>
          <w:rFonts w:ascii="Roboto" w:hAnsi="Roboto"/>
          <w:sz w:val="22"/>
          <w:szCs w:val="22"/>
        </w:rPr>
        <w:t>ha indicato il</w:t>
      </w:r>
      <w:r w:rsidR="006E7D9D" w:rsidRPr="00596B1E">
        <w:rPr>
          <w:rFonts w:ascii="Roboto" w:hAnsi="Roboto"/>
          <w:b/>
          <w:bCs/>
          <w:sz w:val="22"/>
          <w:szCs w:val="22"/>
        </w:rPr>
        <w:t xml:space="preserve"> presidente </w:t>
      </w:r>
      <w:proofErr w:type="spellStart"/>
      <w:r w:rsidR="006E7D9D" w:rsidRPr="00596B1E">
        <w:rPr>
          <w:rFonts w:ascii="Roboto" w:hAnsi="Roboto"/>
          <w:b/>
          <w:bCs/>
          <w:sz w:val="22"/>
          <w:szCs w:val="22"/>
        </w:rPr>
        <w:t>Cuzzilla</w:t>
      </w:r>
      <w:proofErr w:type="spellEnd"/>
      <w:r w:rsidR="006E7D9D" w:rsidRPr="006E7D9D">
        <w:rPr>
          <w:rFonts w:ascii="Roboto" w:eastAsia="Calibri" w:hAnsi="Roboto" w:cs="Tahoma"/>
          <w:sz w:val="22"/>
          <w:szCs w:val="22"/>
          <w:lang w:eastAsia="en-US"/>
        </w:rPr>
        <w:t>. «</w:t>
      </w:r>
      <w:r w:rsidR="006E7D9D">
        <w:rPr>
          <w:rFonts w:ascii="Roboto" w:eastAsia="Calibri" w:hAnsi="Roboto" w:cs="Tahoma"/>
          <w:sz w:val="22"/>
          <w:szCs w:val="22"/>
          <w:lang w:eastAsia="en-US"/>
        </w:rPr>
        <w:t>L</w:t>
      </w:r>
      <w:r w:rsidR="006E7D9D" w:rsidRPr="006E7D9D">
        <w:rPr>
          <w:rFonts w:ascii="Roboto" w:eastAsia="Calibri" w:hAnsi="Roboto" w:cs="Tahoma"/>
          <w:sz w:val="22"/>
          <w:szCs w:val="22"/>
          <w:lang w:eastAsia="en-US"/>
        </w:rPr>
        <w:t>e aziende</w:t>
      </w:r>
      <w:r w:rsidR="006E7D9D">
        <w:rPr>
          <w:rFonts w:ascii="Roboto" w:eastAsia="Calibri" w:hAnsi="Roboto" w:cs="Tahoma"/>
          <w:sz w:val="22"/>
          <w:szCs w:val="22"/>
          <w:lang w:eastAsia="en-US"/>
        </w:rPr>
        <w:t xml:space="preserve">, infatti, </w:t>
      </w:r>
      <w:r w:rsidR="006E7D9D" w:rsidRPr="006E7D9D">
        <w:rPr>
          <w:rFonts w:ascii="Roboto" w:eastAsia="Calibri" w:hAnsi="Roboto" w:cs="Tahoma"/>
          <w:sz w:val="22"/>
          <w:szCs w:val="22"/>
          <w:lang w:eastAsia="en-US"/>
        </w:rPr>
        <w:t xml:space="preserve">per </w:t>
      </w:r>
      <w:r w:rsidR="00596B1E">
        <w:rPr>
          <w:rFonts w:ascii="Roboto" w:eastAsia="Calibri" w:hAnsi="Roboto" w:cs="Tahoma"/>
          <w:sz w:val="22"/>
          <w:szCs w:val="22"/>
          <w:lang w:eastAsia="en-US"/>
        </w:rPr>
        <w:t xml:space="preserve">investire in </w:t>
      </w:r>
      <w:r w:rsidR="006E7D9D" w:rsidRPr="006E7D9D">
        <w:rPr>
          <w:rFonts w:ascii="Roboto" w:eastAsia="Calibri" w:hAnsi="Roboto" w:cs="Tahoma"/>
          <w:sz w:val="22"/>
          <w:szCs w:val="22"/>
          <w:lang w:eastAsia="en-US"/>
        </w:rPr>
        <w:t>economia reale devono attivare un</w:t>
      </w:r>
      <w:r w:rsidR="006E7D9D">
        <w:rPr>
          <w:rFonts w:ascii="Roboto" w:eastAsia="Calibri" w:hAnsi="Roboto" w:cs="Tahoma"/>
          <w:sz w:val="22"/>
          <w:szCs w:val="22"/>
          <w:lang w:eastAsia="en-US"/>
        </w:rPr>
        <w:t xml:space="preserve"> complesso</w:t>
      </w:r>
      <w:r w:rsidR="006E7D9D" w:rsidRPr="006E7D9D">
        <w:rPr>
          <w:rFonts w:ascii="Roboto" w:eastAsia="Calibri" w:hAnsi="Roboto" w:cs="Tahoma"/>
          <w:sz w:val="22"/>
          <w:szCs w:val="22"/>
          <w:lang w:eastAsia="en-US"/>
        </w:rPr>
        <w:t xml:space="preserve"> processo interno di modifica e implementazione</w:t>
      </w:r>
      <w:r w:rsidR="003363C6">
        <w:rPr>
          <w:rFonts w:ascii="Roboto" w:eastAsia="Calibri" w:hAnsi="Roboto" w:cs="Tahoma"/>
          <w:sz w:val="22"/>
          <w:szCs w:val="22"/>
          <w:lang w:eastAsia="en-US"/>
        </w:rPr>
        <w:t>,</w:t>
      </w:r>
      <w:r w:rsidR="006E7D9D" w:rsidRPr="006E7D9D">
        <w:rPr>
          <w:rFonts w:ascii="Roboto" w:eastAsia="Calibri" w:hAnsi="Roboto" w:cs="Tahoma"/>
          <w:sz w:val="22"/>
          <w:szCs w:val="22"/>
          <w:lang w:eastAsia="en-US"/>
        </w:rPr>
        <w:t xml:space="preserve"> a partire dalla governance</w:t>
      </w:r>
      <w:r w:rsidR="003363C6">
        <w:rPr>
          <w:rFonts w:ascii="Roboto" w:eastAsia="Calibri" w:hAnsi="Roboto" w:cs="Tahoma"/>
          <w:sz w:val="22"/>
          <w:szCs w:val="22"/>
          <w:lang w:eastAsia="en-US"/>
        </w:rPr>
        <w:t>,</w:t>
      </w:r>
      <w:r w:rsidR="006E7D9D" w:rsidRPr="006E7D9D">
        <w:rPr>
          <w:rFonts w:ascii="Roboto" w:eastAsia="Calibri" w:hAnsi="Roboto" w:cs="Tahoma"/>
          <w:sz w:val="22"/>
          <w:szCs w:val="22"/>
          <w:lang w:eastAsia="en-US"/>
        </w:rPr>
        <w:t xml:space="preserve"> con un occhio di riguardo a strategie di lungo termine.</w:t>
      </w:r>
      <w:r w:rsidR="006E7D9D">
        <w:rPr>
          <w:rFonts w:ascii="Roboto" w:eastAsia="Calibri" w:hAnsi="Roboto" w:cs="Tahoma"/>
          <w:sz w:val="22"/>
          <w:szCs w:val="22"/>
          <w:lang w:eastAsia="en-US"/>
        </w:rPr>
        <w:t xml:space="preserve"> Per agganciare quest</w:t>
      </w:r>
      <w:r w:rsidR="00596B1E">
        <w:rPr>
          <w:rFonts w:ascii="Roboto" w:eastAsia="Calibri" w:hAnsi="Roboto" w:cs="Tahoma"/>
          <w:sz w:val="22"/>
          <w:szCs w:val="22"/>
          <w:lang w:eastAsia="en-US"/>
        </w:rPr>
        <w:t>o orizzonte</w:t>
      </w:r>
      <w:r w:rsidR="006E7D9D">
        <w:rPr>
          <w:rFonts w:ascii="Roboto" w:eastAsia="Calibri" w:hAnsi="Roboto" w:cs="Tahoma"/>
          <w:sz w:val="22"/>
          <w:szCs w:val="22"/>
          <w:lang w:eastAsia="en-US"/>
        </w:rPr>
        <w:t>, devono affidarsi a manager capaci di dare visibilità al mercato dell’economia reale, avvicinandolo all’imprenditore, e conoscere, loro per primi, gli strumenti che ne consentono l’accesso</w:t>
      </w:r>
      <w:r w:rsidR="00596B1E" w:rsidRPr="00131C5E">
        <w:rPr>
          <w:rFonts w:ascii="Roboto" w:hAnsi="Roboto"/>
          <w:bCs/>
          <w:sz w:val="22"/>
          <w:szCs w:val="22"/>
        </w:rPr>
        <w:t>».</w:t>
      </w:r>
    </w:p>
    <w:p w:rsidR="006E7D9D" w:rsidRDefault="006E7D9D" w:rsidP="006E7D9D">
      <w:pPr>
        <w:jc w:val="both"/>
        <w:rPr>
          <w:rFonts w:ascii="Roboto" w:eastAsia="Calibri" w:hAnsi="Roboto" w:cs="Tahoma"/>
          <w:sz w:val="22"/>
          <w:szCs w:val="22"/>
          <w:lang w:eastAsia="en-US"/>
        </w:rPr>
      </w:pPr>
    </w:p>
    <w:p w:rsidR="0043135F" w:rsidRPr="00131C5E" w:rsidRDefault="006E7D9D" w:rsidP="006E7D9D">
      <w:pPr>
        <w:jc w:val="both"/>
        <w:rPr>
          <w:rFonts w:ascii="Roboto" w:hAnsi="Roboto" w:hint="eastAsia"/>
          <w:bCs/>
          <w:sz w:val="22"/>
          <w:szCs w:val="22"/>
        </w:rPr>
      </w:pPr>
      <w:r>
        <w:rPr>
          <w:rFonts w:ascii="Roboto" w:eastAsia="Calibri" w:hAnsi="Roboto" w:cs="Tahoma"/>
          <w:sz w:val="22"/>
          <w:szCs w:val="22"/>
          <w:lang w:eastAsia="en-US"/>
        </w:rPr>
        <w:t xml:space="preserve">Infine, </w:t>
      </w:r>
      <w:proofErr w:type="spellStart"/>
      <w:r>
        <w:rPr>
          <w:rFonts w:ascii="Roboto" w:eastAsia="Calibri" w:hAnsi="Roboto" w:cs="Tahoma"/>
          <w:sz w:val="22"/>
          <w:szCs w:val="22"/>
          <w:lang w:eastAsia="en-US"/>
        </w:rPr>
        <w:t>Cuzzilla</w:t>
      </w:r>
      <w:proofErr w:type="spellEnd"/>
      <w:r>
        <w:rPr>
          <w:rFonts w:ascii="Roboto" w:eastAsia="Calibri" w:hAnsi="Roboto" w:cs="Tahoma"/>
          <w:sz w:val="22"/>
          <w:szCs w:val="22"/>
          <w:lang w:eastAsia="en-US"/>
        </w:rPr>
        <w:t xml:space="preserve"> ha lanciato un messaggio al governo: </w:t>
      </w:r>
      <w:bookmarkStart w:id="2" w:name="_Hlk22315413"/>
      <w:r w:rsidR="008E1822" w:rsidRPr="00131C5E">
        <w:rPr>
          <w:rFonts w:ascii="Roboto" w:hAnsi="Roboto"/>
          <w:bCs/>
          <w:sz w:val="22"/>
          <w:szCs w:val="22"/>
        </w:rPr>
        <w:t>«</w:t>
      </w:r>
      <w:r>
        <w:rPr>
          <w:rFonts w:ascii="Roboto" w:hAnsi="Roboto"/>
          <w:b/>
          <w:bCs/>
          <w:sz w:val="22"/>
          <w:szCs w:val="22"/>
        </w:rPr>
        <w:t>R</w:t>
      </w:r>
      <w:r>
        <w:rPr>
          <w:rFonts w:ascii="Roboto" w:hAnsi="Roboto" w:hint="eastAsia"/>
          <w:b/>
          <w:bCs/>
          <w:sz w:val="22"/>
          <w:szCs w:val="22"/>
        </w:rPr>
        <w:t>i</w:t>
      </w:r>
      <w:r>
        <w:rPr>
          <w:rFonts w:ascii="Roboto" w:hAnsi="Roboto"/>
          <w:b/>
          <w:bCs/>
          <w:sz w:val="22"/>
          <w:szCs w:val="22"/>
        </w:rPr>
        <w:t xml:space="preserve">nnovo </w:t>
      </w:r>
      <w:r w:rsidR="008E1822" w:rsidRPr="00131C5E">
        <w:rPr>
          <w:rFonts w:ascii="Roboto" w:hAnsi="Roboto"/>
          <w:b/>
          <w:bCs/>
          <w:sz w:val="22"/>
          <w:szCs w:val="22"/>
        </w:rPr>
        <w:t xml:space="preserve">l’invito alla politica </w:t>
      </w:r>
      <w:r>
        <w:rPr>
          <w:rFonts w:ascii="Roboto" w:hAnsi="Roboto"/>
          <w:b/>
          <w:bCs/>
          <w:sz w:val="22"/>
          <w:szCs w:val="22"/>
        </w:rPr>
        <w:t>a</w:t>
      </w:r>
      <w:r w:rsidR="008E1822" w:rsidRPr="00131C5E">
        <w:rPr>
          <w:rFonts w:ascii="Roboto" w:hAnsi="Roboto"/>
          <w:b/>
          <w:bCs/>
          <w:sz w:val="22"/>
          <w:szCs w:val="22"/>
        </w:rPr>
        <w:t xml:space="preserve"> utilizzare la leva fiscale </w:t>
      </w:r>
      <w:r w:rsidR="008E1822" w:rsidRPr="00596B1E">
        <w:rPr>
          <w:rFonts w:ascii="Roboto" w:hAnsi="Roboto"/>
          <w:bCs/>
          <w:sz w:val="22"/>
          <w:szCs w:val="22"/>
        </w:rPr>
        <w:t>per dare continuità alle misure sull’industria 4.0 e incentivare le imprese a dotarsi di competenze di alto profilo</w:t>
      </w:r>
      <w:r w:rsidRPr="00596B1E">
        <w:rPr>
          <w:rFonts w:ascii="Roboto" w:hAnsi="Roboto"/>
          <w:bCs/>
          <w:sz w:val="22"/>
          <w:szCs w:val="22"/>
        </w:rPr>
        <w:t>.</w:t>
      </w:r>
      <w:r>
        <w:rPr>
          <w:rFonts w:ascii="Roboto" w:hAnsi="Roboto"/>
          <w:bCs/>
          <w:sz w:val="22"/>
          <w:szCs w:val="22"/>
        </w:rPr>
        <w:t xml:space="preserve"> Per </w:t>
      </w:r>
      <w:r w:rsidR="0043135F" w:rsidRPr="00131C5E">
        <w:rPr>
          <w:rFonts w:ascii="Roboto" w:hAnsi="Roboto"/>
          <w:bCs/>
          <w:sz w:val="22"/>
          <w:szCs w:val="22"/>
        </w:rPr>
        <w:t>liberare risorse pubbliche verso l’economia reale</w:t>
      </w:r>
      <w:r>
        <w:rPr>
          <w:rFonts w:ascii="Roboto" w:hAnsi="Roboto"/>
          <w:bCs/>
          <w:sz w:val="22"/>
          <w:szCs w:val="22"/>
        </w:rPr>
        <w:t>, u</w:t>
      </w:r>
      <w:r w:rsidR="00565BED" w:rsidRPr="00131C5E">
        <w:rPr>
          <w:rFonts w:ascii="Roboto" w:hAnsi="Roboto"/>
          <w:bCs/>
          <w:sz w:val="22"/>
          <w:szCs w:val="22"/>
        </w:rPr>
        <w:t>n esempio può venire da</w:t>
      </w:r>
      <w:r>
        <w:rPr>
          <w:rFonts w:ascii="Roboto" w:hAnsi="Roboto"/>
          <w:bCs/>
          <w:sz w:val="22"/>
          <w:szCs w:val="22"/>
        </w:rPr>
        <w:t>ll’incentivo fiscale ai</w:t>
      </w:r>
      <w:r w:rsidR="00565BED" w:rsidRPr="00131C5E">
        <w:rPr>
          <w:rFonts w:ascii="Roboto" w:hAnsi="Roboto"/>
          <w:bCs/>
          <w:sz w:val="22"/>
          <w:szCs w:val="22"/>
        </w:rPr>
        <w:t xml:space="preserve"> </w:t>
      </w:r>
      <w:r w:rsidR="00565BED" w:rsidRPr="00131C5E">
        <w:rPr>
          <w:rFonts w:ascii="Roboto" w:hAnsi="Roboto"/>
          <w:b/>
          <w:bCs/>
          <w:sz w:val="22"/>
          <w:szCs w:val="22"/>
        </w:rPr>
        <w:t>Fondi di previdenza complementare</w:t>
      </w:r>
      <w:r w:rsidR="00565BED" w:rsidRPr="00131C5E">
        <w:rPr>
          <w:rFonts w:ascii="Roboto" w:hAnsi="Roboto"/>
          <w:bCs/>
          <w:sz w:val="22"/>
          <w:szCs w:val="22"/>
        </w:rPr>
        <w:t xml:space="preserve"> che devono poter diversificare l’investimento verso asset alternativi che rilancino </w:t>
      </w:r>
      <w:proofErr w:type="spellStart"/>
      <w:r w:rsidR="00565BED" w:rsidRPr="00131C5E">
        <w:rPr>
          <w:rFonts w:ascii="Roboto" w:hAnsi="Roboto"/>
          <w:bCs/>
          <w:sz w:val="22"/>
          <w:szCs w:val="22"/>
        </w:rPr>
        <w:t>Pmi</w:t>
      </w:r>
      <w:proofErr w:type="spellEnd"/>
      <w:r w:rsidR="00565BED" w:rsidRPr="00131C5E">
        <w:rPr>
          <w:rFonts w:ascii="Roboto" w:hAnsi="Roboto"/>
          <w:bCs/>
          <w:sz w:val="22"/>
          <w:szCs w:val="22"/>
        </w:rPr>
        <w:t xml:space="preserve">, </w:t>
      </w:r>
      <w:r w:rsidR="00AF4BDC">
        <w:rPr>
          <w:rFonts w:ascii="Roboto" w:hAnsi="Roboto"/>
          <w:bCs/>
          <w:sz w:val="22"/>
          <w:szCs w:val="22"/>
        </w:rPr>
        <w:t>i</w:t>
      </w:r>
      <w:r w:rsidR="00565BED" w:rsidRPr="00131C5E">
        <w:rPr>
          <w:rFonts w:ascii="Roboto" w:hAnsi="Roboto"/>
          <w:bCs/>
          <w:sz w:val="22"/>
          <w:szCs w:val="22"/>
        </w:rPr>
        <w:t>nfrastrutture, trasporti</w:t>
      </w:r>
      <w:r w:rsidR="0043135F" w:rsidRPr="00131C5E">
        <w:rPr>
          <w:rFonts w:ascii="Roboto" w:hAnsi="Roboto"/>
          <w:bCs/>
          <w:sz w:val="22"/>
          <w:szCs w:val="22"/>
        </w:rPr>
        <w:t>».</w:t>
      </w:r>
    </w:p>
    <w:bookmarkEnd w:id="0"/>
    <w:p w:rsidR="001B70FD" w:rsidRPr="00131C5E" w:rsidRDefault="001B70FD" w:rsidP="00131C5E">
      <w:pPr>
        <w:rPr>
          <w:rFonts w:ascii="Roboto" w:hAnsi="Roboto" w:hint="eastAsia"/>
          <w:b/>
          <w:bCs/>
          <w:sz w:val="22"/>
          <w:szCs w:val="22"/>
        </w:rPr>
      </w:pPr>
    </w:p>
    <w:bookmarkEnd w:id="2"/>
    <w:p w:rsidR="00131C5E" w:rsidRPr="00131C5E" w:rsidRDefault="00131C5E" w:rsidP="008B18E5">
      <w:pPr>
        <w:pStyle w:val="Paragrafoelenco"/>
        <w:ind w:left="0"/>
        <w:jc w:val="both"/>
        <w:rPr>
          <w:rFonts w:ascii="Roboto" w:hAnsi="Roboto" w:hint="eastAsia"/>
          <w:sz w:val="22"/>
          <w:szCs w:val="22"/>
        </w:rPr>
      </w:pPr>
      <w:r w:rsidRPr="00131C5E">
        <w:rPr>
          <w:rFonts w:ascii="Roboto" w:hAnsi="Roboto"/>
          <w:sz w:val="22"/>
          <w:szCs w:val="22"/>
        </w:rPr>
        <w:t xml:space="preserve"> </w:t>
      </w:r>
    </w:p>
    <w:sectPr w:rsidR="00131C5E" w:rsidRPr="00131C5E" w:rsidSect="008E6AC0">
      <w:headerReference w:type="default" r:id="rId8"/>
      <w:footerReference w:type="default" r:id="rId9"/>
      <w:pgSz w:w="11900" w:h="16840"/>
      <w:pgMar w:top="1021" w:right="1021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976" w:rsidRDefault="00160976" w:rsidP="00F8169A">
      <w:r>
        <w:separator/>
      </w:r>
    </w:p>
  </w:endnote>
  <w:endnote w:type="continuationSeparator" w:id="0">
    <w:p w:rsidR="00160976" w:rsidRDefault="00160976" w:rsidP="00F8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D9D" w:rsidRDefault="006E7D9D" w:rsidP="006E7D9D">
    <w:pPr>
      <w:tabs>
        <w:tab w:val="center" w:pos="4819"/>
        <w:tab w:val="right" w:pos="9638"/>
      </w:tabs>
      <w:jc w:val="center"/>
      <w:rPr>
        <w:rFonts w:ascii="Arial" w:eastAsia="Times New Roman" w:hAnsi="Arial"/>
        <w:sz w:val="16"/>
      </w:rPr>
    </w:pPr>
    <w:r>
      <w:rPr>
        <w:rFonts w:ascii="Arial" w:eastAsia="Times New Roman" w:hAnsi="Arial"/>
        <w:sz w:val="16"/>
      </w:rPr>
      <w:t>____________________________________</w:t>
    </w:r>
  </w:p>
  <w:p w:rsidR="006E7D9D" w:rsidRDefault="006E7D9D" w:rsidP="006E7D9D">
    <w:pPr>
      <w:tabs>
        <w:tab w:val="center" w:pos="4819"/>
        <w:tab w:val="right" w:pos="9638"/>
      </w:tabs>
      <w:jc w:val="center"/>
      <w:rPr>
        <w:rFonts w:ascii="Arial" w:eastAsia="Times New Roman" w:hAnsi="Arial"/>
        <w:sz w:val="16"/>
      </w:rPr>
    </w:pPr>
    <w:r>
      <w:rPr>
        <w:rFonts w:ascii="Arial" w:eastAsia="Times New Roman" w:hAnsi="Arial"/>
        <w:sz w:val="16"/>
      </w:rPr>
      <w:t>Via Ravenna, 14 – 00161 ROMA – Tel. 06.</w:t>
    </w:r>
    <w:r>
      <w:t xml:space="preserve"> </w:t>
    </w:r>
    <w:r>
      <w:rPr>
        <w:rFonts w:ascii="Arial" w:eastAsia="Times New Roman" w:hAnsi="Arial"/>
        <w:sz w:val="16"/>
      </w:rPr>
      <w:t>440701</w:t>
    </w:r>
  </w:p>
  <w:p w:rsidR="006E7D9D" w:rsidRDefault="006E7D9D" w:rsidP="006E7D9D">
    <w:pPr>
      <w:tabs>
        <w:tab w:val="center" w:pos="4819"/>
        <w:tab w:val="right" w:pos="9638"/>
      </w:tabs>
      <w:jc w:val="center"/>
      <w:rPr>
        <w:rFonts w:ascii="Arial" w:eastAsia="Times New Roman" w:hAnsi="Arial"/>
        <w:sz w:val="16"/>
      </w:rPr>
    </w:pPr>
    <w:r>
      <w:rPr>
        <w:rFonts w:ascii="Arial" w:eastAsia="Times New Roman" w:hAnsi="Arial"/>
        <w:sz w:val="16"/>
      </w:rPr>
      <w:t>Fax 06.44.03.421- e-mail: federmanager@federmanager.it</w:t>
    </w:r>
  </w:p>
  <w:p w:rsidR="00337FF9" w:rsidRPr="008B1FCE" w:rsidRDefault="00337FF9" w:rsidP="008B1F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976" w:rsidRDefault="00160976" w:rsidP="00F8169A">
      <w:r>
        <w:separator/>
      </w:r>
    </w:p>
  </w:footnote>
  <w:footnote w:type="continuationSeparator" w:id="0">
    <w:p w:rsidR="00160976" w:rsidRDefault="00160976" w:rsidP="00F81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FF9" w:rsidRPr="00A91CA0" w:rsidRDefault="003144A1" w:rsidP="008B18E5">
    <w:pPr>
      <w:tabs>
        <w:tab w:val="center" w:pos="4819"/>
        <w:tab w:val="right" w:pos="9638"/>
      </w:tabs>
      <w:rPr>
        <w:rFonts w:ascii="Times New Roman" w:eastAsia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0D13B23">
          <wp:simplePos x="0" y="0"/>
          <wp:positionH relativeFrom="margin">
            <wp:align>center</wp:align>
          </wp:positionH>
          <wp:positionV relativeFrom="paragraph">
            <wp:posOffset>-160020</wp:posOffset>
          </wp:positionV>
          <wp:extent cx="2879725" cy="374015"/>
          <wp:effectExtent l="0" t="0" r="0" b="6985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972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B4B24"/>
    <w:multiLevelType w:val="hybridMultilevel"/>
    <w:tmpl w:val="0EA42F2E"/>
    <w:lvl w:ilvl="0" w:tplc="D966A046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834DF"/>
    <w:multiLevelType w:val="hybridMultilevel"/>
    <w:tmpl w:val="03CC1A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11258"/>
    <w:multiLevelType w:val="hybridMultilevel"/>
    <w:tmpl w:val="F3ACBA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F655D"/>
    <w:multiLevelType w:val="hybridMultilevel"/>
    <w:tmpl w:val="0F046ABA"/>
    <w:lvl w:ilvl="0" w:tplc="1486D8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2C3769"/>
    <w:multiLevelType w:val="hybridMultilevel"/>
    <w:tmpl w:val="DC4036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F562B"/>
    <w:multiLevelType w:val="hybridMultilevel"/>
    <w:tmpl w:val="F8CC2C0C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87B5D11"/>
    <w:multiLevelType w:val="hybridMultilevel"/>
    <w:tmpl w:val="8A986E4A"/>
    <w:lvl w:ilvl="0" w:tplc="786AE6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B1A7589"/>
    <w:multiLevelType w:val="multilevel"/>
    <w:tmpl w:val="98045D08"/>
    <w:lvl w:ilvl="0">
      <w:start w:val="1"/>
      <w:numFmt w:val="lowerLetter"/>
      <w:lvlText w:val="%1)"/>
      <w:lvlJc w:val="left"/>
      <w:pPr>
        <w:tabs>
          <w:tab w:val="num" w:pos="1188"/>
        </w:tabs>
        <w:ind w:left="1668" w:hanging="480"/>
      </w:pPr>
    </w:lvl>
    <w:lvl w:ilvl="1">
      <w:start w:val="1"/>
      <w:numFmt w:val="lowerLetter"/>
      <w:lvlText w:val="%2)"/>
      <w:lvlJc w:val="left"/>
      <w:pPr>
        <w:tabs>
          <w:tab w:val="num" w:pos="1908"/>
        </w:tabs>
        <w:ind w:left="2388" w:hanging="480"/>
      </w:pPr>
    </w:lvl>
    <w:lvl w:ilvl="2">
      <w:start w:val="1"/>
      <w:numFmt w:val="lowerLetter"/>
      <w:lvlText w:val="%3)"/>
      <w:lvlJc w:val="left"/>
      <w:pPr>
        <w:tabs>
          <w:tab w:val="num" w:pos="2628"/>
        </w:tabs>
        <w:ind w:left="3108" w:hanging="480"/>
      </w:pPr>
    </w:lvl>
    <w:lvl w:ilvl="3">
      <w:start w:val="1"/>
      <w:numFmt w:val="lowerLetter"/>
      <w:lvlText w:val="%4)"/>
      <w:lvlJc w:val="left"/>
      <w:pPr>
        <w:tabs>
          <w:tab w:val="num" w:pos="3348"/>
        </w:tabs>
        <w:ind w:left="3828" w:hanging="480"/>
      </w:pPr>
    </w:lvl>
    <w:lvl w:ilvl="4">
      <w:start w:val="1"/>
      <w:numFmt w:val="lowerLetter"/>
      <w:lvlText w:val="%5)"/>
      <w:lvlJc w:val="left"/>
      <w:pPr>
        <w:tabs>
          <w:tab w:val="num" w:pos="4068"/>
        </w:tabs>
        <w:ind w:left="4548" w:hanging="480"/>
      </w:pPr>
    </w:lvl>
    <w:lvl w:ilvl="5">
      <w:start w:val="1"/>
      <w:numFmt w:val="lowerLetter"/>
      <w:lvlText w:val="%6)"/>
      <w:lvlJc w:val="left"/>
      <w:pPr>
        <w:tabs>
          <w:tab w:val="num" w:pos="4788"/>
        </w:tabs>
        <w:ind w:left="5268" w:hanging="480"/>
      </w:pPr>
    </w:lvl>
    <w:lvl w:ilvl="6">
      <w:start w:val="1"/>
      <w:numFmt w:val="lowerLetter"/>
      <w:lvlText w:val="%7)"/>
      <w:lvlJc w:val="left"/>
      <w:pPr>
        <w:tabs>
          <w:tab w:val="num" w:pos="5508"/>
        </w:tabs>
        <w:ind w:left="5988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FC4"/>
    <w:rsid w:val="00015269"/>
    <w:rsid w:val="00022D66"/>
    <w:rsid w:val="00023213"/>
    <w:rsid w:val="0002627F"/>
    <w:rsid w:val="000531BB"/>
    <w:rsid w:val="00055351"/>
    <w:rsid w:val="000609EF"/>
    <w:rsid w:val="000614FB"/>
    <w:rsid w:val="00096E39"/>
    <w:rsid w:val="000A636C"/>
    <w:rsid w:val="000D05D6"/>
    <w:rsid w:val="000D2AD2"/>
    <w:rsid w:val="000E0F74"/>
    <w:rsid w:val="000F0CED"/>
    <w:rsid w:val="001019A2"/>
    <w:rsid w:val="00101D7D"/>
    <w:rsid w:val="00107E84"/>
    <w:rsid w:val="00131C5E"/>
    <w:rsid w:val="00133DA0"/>
    <w:rsid w:val="00142B5E"/>
    <w:rsid w:val="00147E7D"/>
    <w:rsid w:val="00151519"/>
    <w:rsid w:val="00152C4D"/>
    <w:rsid w:val="001547B6"/>
    <w:rsid w:val="00160976"/>
    <w:rsid w:val="0018261B"/>
    <w:rsid w:val="00184D9F"/>
    <w:rsid w:val="001A5A67"/>
    <w:rsid w:val="001B70FD"/>
    <w:rsid w:val="001C0EFB"/>
    <w:rsid w:val="001D04FE"/>
    <w:rsid w:val="001F5358"/>
    <w:rsid w:val="00220637"/>
    <w:rsid w:val="002518DC"/>
    <w:rsid w:val="00251CC9"/>
    <w:rsid w:val="002668AB"/>
    <w:rsid w:val="002B0490"/>
    <w:rsid w:val="002D6248"/>
    <w:rsid w:val="002E0589"/>
    <w:rsid w:val="002E6DE2"/>
    <w:rsid w:val="00306061"/>
    <w:rsid w:val="003144A1"/>
    <w:rsid w:val="0032511A"/>
    <w:rsid w:val="00327F6A"/>
    <w:rsid w:val="003363C6"/>
    <w:rsid w:val="00337FF9"/>
    <w:rsid w:val="003539F9"/>
    <w:rsid w:val="003610A9"/>
    <w:rsid w:val="00367A76"/>
    <w:rsid w:val="00371D61"/>
    <w:rsid w:val="003A3C0B"/>
    <w:rsid w:val="003B05B9"/>
    <w:rsid w:val="003B5EFF"/>
    <w:rsid w:val="003B7CBE"/>
    <w:rsid w:val="003C2BFB"/>
    <w:rsid w:val="003D28A5"/>
    <w:rsid w:val="003F1930"/>
    <w:rsid w:val="003F20D0"/>
    <w:rsid w:val="00400459"/>
    <w:rsid w:val="0042704B"/>
    <w:rsid w:val="0043135F"/>
    <w:rsid w:val="00465C02"/>
    <w:rsid w:val="00477C36"/>
    <w:rsid w:val="004825CC"/>
    <w:rsid w:val="004B1AC6"/>
    <w:rsid w:val="004B3965"/>
    <w:rsid w:val="004C1F1B"/>
    <w:rsid w:val="004C6614"/>
    <w:rsid w:val="004D05B8"/>
    <w:rsid w:val="004D357B"/>
    <w:rsid w:val="004D467C"/>
    <w:rsid w:val="004D4A9E"/>
    <w:rsid w:val="004D5FE0"/>
    <w:rsid w:val="004D6268"/>
    <w:rsid w:val="00504A63"/>
    <w:rsid w:val="00515892"/>
    <w:rsid w:val="005277EA"/>
    <w:rsid w:val="00543333"/>
    <w:rsid w:val="00562A52"/>
    <w:rsid w:val="00564C51"/>
    <w:rsid w:val="00565BED"/>
    <w:rsid w:val="005703AA"/>
    <w:rsid w:val="00570FC3"/>
    <w:rsid w:val="00576FC4"/>
    <w:rsid w:val="005822E1"/>
    <w:rsid w:val="00585365"/>
    <w:rsid w:val="005872DC"/>
    <w:rsid w:val="005941B4"/>
    <w:rsid w:val="00596B1E"/>
    <w:rsid w:val="005A72FA"/>
    <w:rsid w:val="005B032C"/>
    <w:rsid w:val="005B0609"/>
    <w:rsid w:val="005B0A44"/>
    <w:rsid w:val="005B0F29"/>
    <w:rsid w:val="005B1649"/>
    <w:rsid w:val="005B6ABB"/>
    <w:rsid w:val="005B752C"/>
    <w:rsid w:val="005E7A8A"/>
    <w:rsid w:val="005F10C6"/>
    <w:rsid w:val="00606FF6"/>
    <w:rsid w:val="006215B8"/>
    <w:rsid w:val="00653D48"/>
    <w:rsid w:val="00656A5A"/>
    <w:rsid w:val="00666E9C"/>
    <w:rsid w:val="00690177"/>
    <w:rsid w:val="00695AA8"/>
    <w:rsid w:val="006A41CA"/>
    <w:rsid w:val="006A6E1D"/>
    <w:rsid w:val="006B6E06"/>
    <w:rsid w:val="006D298F"/>
    <w:rsid w:val="006D3363"/>
    <w:rsid w:val="006E04FD"/>
    <w:rsid w:val="006E7D9D"/>
    <w:rsid w:val="00700D87"/>
    <w:rsid w:val="00707CF6"/>
    <w:rsid w:val="007156C1"/>
    <w:rsid w:val="007528CF"/>
    <w:rsid w:val="00752E4C"/>
    <w:rsid w:val="00767710"/>
    <w:rsid w:val="007710A6"/>
    <w:rsid w:val="00783118"/>
    <w:rsid w:val="0078580D"/>
    <w:rsid w:val="007921B0"/>
    <w:rsid w:val="007C33C6"/>
    <w:rsid w:val="007C4657"/>
    <w:rsid w:val="007D38E4"/>
    <w:rsid w:val="007D4896"/>
    <w:rsid w:val="007D617D"/>
    <w:rsid w:val="007E12D1"/>
    <w:rsid w:val="007F3D26"/>
    <w:rsid w:val="00802A15"/>
    <w:rsid w:val="008155F7"/>
    <w:rsid w:val="00820969"/>
    <w:rsid w:val="00825EDC"/>
    <w:rsid w:val="00826FF5"/>
    <w:rsid w:val="00865EE2"/>
    <w:rsid w:val="00881A20"/>
    <w:rsid w:val="008869EF"/>
    <w:rsid w:val="008A06E4"/>
    <w:rsid w:val="008A54B3"/>
    <w:rsid w:val="008B18E5"/>
    <w:rsid w:val="008B1FCE"/>
    <w:rsid w:val="008C70BA"/>
    <w:rsid w:val="008E1822"/>
    <w:rsid w:val="008E6AC0"/>
    <w:rsid w:val="008F4182"/>
    <w:rsid w:val="00903D56"/>
    <w:rsid w:val="00910186"/>
    <w:rsid w:val="009227B5"/>
    <w:rsid w:val="00922D7F"/>
    <w:rsid w:val="009360CC"/>
    <w:rsid w:val="0094604F"/>
    <w:rsid w:val="00946FAA"/>
    <w:rsid w:val="00947583"/>
    <w:rsid w:val="009624AE"/>
    <w:rsid w:val="00964E02"/>
    <w:rsid w:val="00965D9D"/>
    <w:rsid w:val="00976440"/>
    <w:rsid w:val="00980CF5"/>
    <w:rsid w:val="009A1154"/>
    <w:rsid w:val="009A3A6E"/>
    <w:rsid w:val="009B0B29"/>
    <w:rsid w:val="009C164E"/>
    <w:rsid w:val="009C3699"/>
    <w:rsid w:val="009C42A7"/>
    <w:rsid w:val="009C681E"/>
    <w:rsid w:val="009D34C4"/>
    <w:rsid w:val="00A0522F"/>
    <w:rsid w:val="00A30791"/>
    <w:rsid w:val="00A408E6"/>
    <w:rsid w:val="00A54C93"/>
    <w:rsid w:val="00A60CC1"/>
    <w:rsid w:val="00A72A91"/>
    <w:rsid w:val="00A91CA0"/>
    <w:rsid w:val="00AA560D"/>
    <w:rsid w:val="00AA7762"/>
    <w:rsid w:val="00AB1E28"/>
    <w:rsid w:val="00AB5432"/>
    <w:rsid w:val="00AB5585"/>
    <w:rsid w:val="00AB5EC3"/>
    <w:rsid w:val="00AB715A"/>
    <w:rsid w:val="00AC0D3A"/>
    <w:rsid w:val="00AD113F"/>
    <w:rsid w:val="00AD5D51"/>
    <w:rsid w:val="00AE65FD"/>
    <w:rsid w:val="00AF1819"/>
    <w:rsid w:val="00AF4BDC"/>
    <w:rsid w:val="00B00D08"/>
    <w:rsid w:val="00B0204A"/>
    <w:rsid w:val="00B1105D"/>
    <w:rsid w:val="00B43273"/>
    <w:rsid w:val="00B62B3D"/>
    <w:rsid w:val="00B63073"/>
    <w:rsid w:val="00B85755"/>
    <w:rsid w:val="00B90DC7"/>
    <w:rsid w:val="00B91B4C"/>
    <w:rsid w:val="00BA56D8"/>
    <w:rsid w:val="00BC249D"/>
    <w:rsid w:val="00BD50C6"/>
    <w:rsid w:val="00BF4673"/>
    <w:rsid w:val="00C273BB"/>
    <w:rsid w:val="00C37103"/>
    <w:rsid w:val="00C4775E"/>
    <w:rsid w:val="00C501D1"/>
    <w:rsid w:val="00C7101C"/>
    <w:rsid w:val="00C72CBE"/>
    <w:rsid w:val="00C73F18"/>
    <w:rsid w:val="00C87DD2"/>
    <w:rsid w:val="00C915E8"/>
    <w:rsid w:val="00CA1CDD"/>
    <w:rsid w:val="00CA2DE4"/>
    <w:rsid w:val="00CA739A"/>
    <w:rsid w:val="00CB7A07"/>
    <w:rsid w:val="00CC715C"/>
    <w:rsid w:val="00CD27BC"/>
    <w:rsid w:val="00CE3A94"/>
    <w:rsid w:val="00CE7CD0"/>
    <w:rsid w:val="00D1072D"/>
    <w:rsid w:val="00D20148"/>
    <w:rsid w:val="00D20251"/>
    <w:rsid w:val="00D202C4"/>
    <w:rsid w:val="00D47D18"/>
    <w:rsid w:val="00D53690"/>
    <w:rsid w:val="00D57914"/>
    <w:rsid w:val="00D64956"/>
    <w:rsid w:val="00D74DED"/>
    <w:rsid w:val="00D75C6D"/>
    <w:rsid w:val="00D87AD6"/>
    <w:rsid w:val="00D900D3"/>
    <w:rsid w:val="00DA30F2"/>
    <w:rsid w:val="00DA7E6F"/>
    <w:rsid w:val="00DB6A4E"/>
    <w:rsid w:val="00DC5655"/>
    <w:rsid w:val="00E04EE9"/>
    <w:rsid w:val="00E1150D"/>
    <w:rsid w:val="00E11C54"/>
    <w:rsid w:val="00E16046"/>
    <w:rsid w:val="00E17A85"/>
    <w:rsid w:val="00E52A11"/>
    <w:rsid w:val="00E61C48"/>
    <w:rsid w:val="00E822DD"/>
    <w:rsid w:val="00E86A28"/>
    <w:rsid w:val="00E94ED4"/>
    <w:rsid w:val="00E95DB1"/>
    <w:rsid w:val="00E96330"/>
    <w:rsid w:val="00EA386B"/>
    <w:rsid w:val="00EA3A84"/>
    <w:rsid w:val="00EA7035"/>
    <w:rsid w:val="00ED141E"/>
    <w:rsid w:val="00ED467C"/>
    <w:rsid w:val="00F10807"/>
    <w:rsid w:val="00F320C4"/>
    <w:rsid w:val="00F53114"/>
    <w:rsid w:val="00F56442"/>
    <w:rsid w:val="00F66493"/>
    <w:rsid w:val="00F8169A"/>
    <w:rsid w:val="00F843D0"/>
    <w:rsid w:val="00F94F6A"/>
    <w:rsid w:val="00FA2078"/>
    <w:rsid w:val="00FB540F"/>
    <w:rsid w:val="00FB6F28"/>
    <w:rsid w:val="00FD21EF"/>
    <w:rsid w:val="00FE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255EE55"/>
  <w14:defaultImageDpi w14:val="300"/>
  <w15:docId w15:val="{4F8D5FBE-B2A3-449C-98AE-A950B810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16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169A"/>
  </w:style>
  <w:style w:type="paragraph" w:styleId="Pidipagina">
    <w:name w:val="footer"/>
    <w:basedOn w:val="Normale"/>
    <w:link w:val="PidipaginaCarattere"/>
    <w:uiPriority w:val="99"/>
    <w:unhideWhenUsed/>
    <w:rsid w:val="00F816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169A"/>
  </w:style>
  <w:style w:type="character" w:styleId="Collegamentoipertestuale">
    <w:name w:val="Hyperlink"/>
    <w:basedOn w:val="Carpredefinitoparagrafo"/>
    <w:uiPriority w:val="99"/>
    <w:unhideWhenUsed/>
    <w:rsid w:val="00F320C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A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A85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A739A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022D66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47583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055351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5B03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0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30925-1DE0-44EB-AE01-E48899E38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2820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Clarissa Domenicucci</dc:creator>
  <cp:lastModifiedBy>Assunta Passarelli</cp:lastModifiedBy>
  <cp:revision>2</cp:revision>
  <cp:lastPrinted>2019-09-26T11:53:00Z</cp:lastPrinted>
  <dcterms:created xsi:type="dcterms:W3CDTF">2019-10-30T10:57:00Z</dcterms:created>
  <dcterms:modified xsi:type="dcterms:W3CDTF">2019-10-30T10:57:00Z</dcterms:modified>
</cp:coreProperties>
</file>