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0D9" w:rsidRDefault="00B200D9" w:rsidP="00B200D9">
      <w:pPr>
        <w:spacing w:after="0" w:line="675" w:lineRule="atLeast"/>
        <w:ind w:right="750"/>
        <w:textAlignment w:val="baseline"/>
        <w:outlineLvl w:val="0"/>
        <w:rPr>
          <w:rFonts w:ascii="Georgia" w:eastAsia="Times New Roman" w:hAnsi="Georgia" w:cs="Times New Roman"/>
          <w:color w:val="57AA26"/>
          <w:kern w:val="36"/>
          <w:sz w:val="60"/>
          <w:szCs w:val="60"/>
          <w:lang w:eastAsia="it-IT"/>
        </w:rPr>
      </w:pPr>
      <w:r>
        <w:rPr>
          <w:noProof/>
        </w:rPr>
        <w:drawing>
          <wp:inline distT="0" distB="0" distL="0" distR="0">
            <wp:extent cx="4076700" cy="952500"/>
            <wp:effectExtent l="0" t="0" r="0" b="0"/>
            <wp:docPr id="4" name="Immagine 4" descr="CM Jun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M Juni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D9" w:rsidRPr="00B200D9" w:rsidRDefault="00B200D9" w:rsidP="00B200D9">
      <w:pPr>
        <w:spacing w:after="0" w:line="675" w:lineRule="atLeast"/>
        <w:ind w:right="750"/>
        <w:textAlignment w:val="baseline"/>
        <w:outlineLvl w:val="0"/>
        <w:rPr>
          <w:rFonts w:ascii="Georgia" w:eastAsia="Times New Roman" w:hAnsi="Georgia" w:cs="Times New Roman"/>
          <w:color w:val="57AA26"/>
          <w:kern w:val="36"/>
          <w:sz w:val="60"/>
          <w:szCs w:val="60"/>
          <w:lang w:eastAsia="it-IT"/>
        </w:rPr>
      </w:pPr>
      <w:r w:rsidRPr="00B200D9">
        <w:rPr>
          <w:rFonts w:ascii="Georgia" w:eastAsia="Times New Roman" w:hAnsi="Georgia" w:cs="Times New Roman"/>
          <w:color w:val="57AA26"/>
          <w:kern w:val="36"/>
          <w:sz w:val="60"/>
          <w:szCs w:val="60"/>
          <w:lang w:eastAsia="it-IT"/>
        </w:rPr>
        <w:t>Apprendere per riprendere”,</w:t>
      </w:r>
      <w:r w:rsidRPr="00B200D9">
        <w:rPr>
          <w:rFonts w:ascii="Georgia" w:eastAsia="Times New Roman" w:hAnsi="Georgia" w:cs="Times New Roman"/>
          <w:color w:val="57AA26"/>
          <w:kern w:val="36"/>
          <w:sz w:val="60"/>
          <w:szCs w:val="60"/>
          <w:lang w:eastAsia="it-IT"/>
        </w:rPr>
        <w:br/>
        <w:t>donato un pulmino</w:t>
      </w:r>
      <w:r w:rsidRPr="00B200D9">
        <w:rPr>
          <w:rFonts w:ascii="Georgia" w:eastAsia="Times New Roman" w:hAnsi="Georgia" w:cs="Times New Roman"/>
          <w:color w:val="57AA26"/>
          <w:kern w:val="36"/>
          <w:sz w:val="60"/>
          <w:szCs w:val="60"/>
          <w:lang w:eastAsia="it-IT"/>
        </w:rPr>
        <w:br/>
        <w:t>al “Varnelli” di Cingoli</w:t>
      </w:r>
    </w:p>
    <w:p w:rsidR="00B200D9" w:rsidRPr="00B200D9" w:rsidRDefault="00B200D9" w:rsidP="00B200D9">
      <w:pPr>
        <w:spacing w:after="0"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it-IT"/>
        </w:rPr>
      </w:pPr>
    </w:p>
    <w:p w:rsidR="00B200D9" w:rsidRPr="00B200D9" w:rsidRDefault="00B200D9" w:rsidP="00B200D9">
      <w:pPr>
        <w:spacing w:after="315" w:line="240" w:lineRule="auto"/>
        <w:textAlignment w:val="baseline"/>
        <w:outlineLvl w:val="3"/>
        <w:rPr>
          <w:rFonts w:ascii="inherit" w:eastAsia="Times New Roman" w:hAnsi="inherit" w:cs="Times New Roman"/>
          <w:color w:val="57AA26"/>
          <w:sz w:val="27"/>
          <w:szCs w:val="27"/>
          <w:lang w:eastAsia="it-IT"/>
        </w:rPr>
      </w:pPr>
      <w:r w:rsidRPr="00B200D9">
        <w:rPr>
          <w:rFonts w:ascii="inherit" w:eastAsia="Times New Roman" w:hAnsi="inherit" w:cs="Times New Roman"/>
          <w:color w:val="57AA26"/>
          <w:sz w:val="27"/>
          <w:szCs w:val="27"/>
          <w:lang w:eastAsia="it-IT"/>
        </w:rPr>
        <w:t>LA RACCOLTA FONDI di Federmanager ha permesso l’acquisto del mezzo che verrà messo a disposizione di docenti, studenti, studentesse e personale scolastico</w:t>
      </w:r>
    </w:p>
    <w:p w:rsidR="00B200D9" w:rsidRPr="00B200D9" w:rsidRDefault="00B200D9" w:rsidP="00B200D9">
      <w:pPr>
        <w:spacing w:after="0" w:line="240" w:lineRule="auto"/>
        <w:textAlignment w:val="baseline"/>
        <w:rPr>
          <w:rFonts w:ascii="inherit" w:eastAsia="Times New Roman" w:hAnsi="inherit" w:cs="Times New Roman"/>
          <w:caps/>
          <w:color w:val="A6A6A6"/>
          <w:sz w:val="17"/>
          <w:szCs w:val="17"/>
          <w:lang w:eastAsia="it-IT"/>
        </w:rPr>
      </w:pPr>
      <w:r w:rsidRPr="00B200D9">
        <w:rPr>
          <w:rFonts w:ascii="inherit" w:eastAsia="Times New Roman" w:hAnsi="inherit" w:cs="Times New Roman"/>
          <w:caps/>
          <w:color w:val="A6A6A6"/>
          <w:sz w:val="17"/>
          <w:szCs w:val="17"/>
          <w:bdr w:val="none" w:sz="0" w:space="0" w:color="auto" w:frame="1"/>
          <w:lang w:eastAsia="it-IT"/>
        </w:rPr>
        <w:t>10 GENNAIO 2020 </w:t>
      </w:r>
      <w:r w:rsidRPr="00B200D9">
        <w:rPr>
          <w:rFonts w:ascii="inherit" w:eastAsia="Times New Roman" w:hAnsi="inherit" w:cs="Times New Roman"/>
          <w:caps/>
          <w:color w:val="A6A6A6"/>
          <w:sz w:val="17"/>
          <w:szCs w:val="17"/>
          <w:lang w:eastAsia="it-IT"/>
        </w:rPr>
        <w:t>- 142 LETTURE</w:t>
      </w:r>
    </w:p>
    <w:p w:rsidR="00B200D9" w:rsidRPr="00B200D9" w:rsidRDefault="00B200D9" w:rsidP="00B200D9">
      <w:pPr>
        <w:spacing w:after="418" w:line="240" w:lineRule="auto"/>
        <w:textAlignment w:val="baseline"/>
        <w:rPr>
          <w:rFonts w:ascii="inherit" w:eastAsia="Times New Roman" w:hAnsi="inherit" w:cs="Times New Roman"/>
          <w:color w:val="3A4149"/>
          <w:sz w:val="31"/>
          <w:szCs w:val="31"/>
          <w:lang w:eastAsia="it-IT"/>
        </w:rPr>
      </w:pPr>
      <w:r w:rsidRPr="00B200D9">
        <w:rPr>
          <w:rFonts w:ascii="inherit" w:eastAsia="Times New Roman" w:hAnsi="inherit" w:cs="Times New Roman"/>
          <w:color w:val="3A4149"/>
          <w:sz w:val="31"/>
          <w:szCs w:val="31"/>
          <w:lang w:eastAsia="it-IT"/>
        </w:rPr>
        <w:t> </w:t>
      </w:r>
    </w:p>
    <w:p w:rsidR="00B200D9" w:rsidRPr="00B200D9" w:rsidRDefault="00B200D9" w:rsidP="00B200D9">
      <w:pPr>
        <w:spacing w:after="418" w:line="240" w:lineRule="auto"/>
        <w:textAlignment w:val="baseline"/>
        <w:rPr>
          <w:rFonts w:ascii="inherit" w:eastAsia="Times New Roman" w:hAnsi="inherit" w:cs="Times New Roman"/>
          <w:sz w:val="29"/>
          <w:szCs w:val="29"/>
          <w:lang w:eastAsia="it-IT"/>
        </w:rPr>
      </w:pPr>
      <w:r w:rsidRPr="00B200D9">
        <w:rPr>
          <w:rFonts w:ascii="inherit" w:eastAsia="Times New Roman" w:hAnsi="inherit" w:cs="Times New Roman"/>
          <w:noProof/>
          <w:sz w:val="29"/>
          <w:szCs w:val="29"/>
          <w:lang w:eastAsia="it-IT"/>
        </w:rPr>
        <w:drawing>
          <wp:inline distT="0" distB="0" distL="0" distR="0">
            <wp:extent cx="5543550" cy="3063965"/>
            <wp:effectExtent l="0" t="0" r="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51" cy="306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D9" w:rsidRPr="00B200D9" w:rsidRDefault="00B200D9" w:rsidP="00B200D9">
      <w:pPr>
        <w:spacing w:after="0" w:line="240" w:lineRule="auto"/>
        <w:textAlignment w:val="baseline"/>
        <w:rPr>
          <w:rFonts w:ascii="inherit" w:eastAsia="Times New Roman" w:hAnsi="inherit" w:cs="Times New Roman"/>
          <w:sz w:val="29"/>
          <w:szCs w:val="29"/>
          <w:lang w:eastAsia="it-IT"/>
        </w:rPr>
      </w:pPr>
      <w:r w:rsidRPr="00B200D9">
        <w:rPr>
          <w:rFonts w:ascii="inherit" w:eastAsia="Times New Roman" w:hAnsi="inherit" w:cs="Times New Roman"/>
          <w:b/>
          <w:bCs/>
          <w:sz w:val="29"/>
          <w:szCs w:val="29"/>
          <w:bdr w:val="none" w:sz="0" w:space="0" w:color="auto" w:frame="1"/>
          <w:lang w:eastAsia="it-IT"/>
        </w:rPr>
        <w:t>“Apprendere per riprendere”, progetto attivato dai manager di Federmanager a seguito del sisma del 2016 tramite la onlus Vises: donato all’</w:t>
      </w:r>
      <w:proofErr w:type="spellStart"/>
      <w:r w:rsidRPr="00B200D9">
        <w:rPr>
          <w:rFonts w:ascii="inherit" w:eastAsia="Times New Roman" w:hAnsi="inherit" w:cs="Times New Roman"/>
          <w:b/>
          <w:bCs/>
          <w:sz w:val="29"/>
          <w:szCs w:val="29"/>
          <w:bdr w:val="none" w:sz="0" w:space="0" w:color="auto" w:frame="1"/>
          <w:lang w:eastAsia="it-IT"/>
        </w:rPr>
        <w:t>Ipseoa</w:t>
      </w:r>
      <w:proofErr w:type="spellEnd"/>
      <w:r w:rsidRPr="00B200D9">
        <w:rPr>
          <w:rFonts w:ascii="inherit" w:eastAsia="Times New Roman" w:hAnsi="inherit" w:cs="Times New Roman"/>
          <w:b/>
          <w:bCs/>
          <w:sz w:val="29"/>
          <w:szCs w:val="29"/>
          <w:bdr w:val="none" w:sz="0" w:space="0" w:color="auto" w:frame="1"/>
          <w:lang w:eastAsia="it-IT"/>
        </w:rPr>
        <w:t xml:space="preserve"> “Varnelli” di Cingoli grazie ad una raccolta fondi un pulmino che verrà messo a disposizione di docenti, studenti, studentesse e personale scolastico.</w:t>
      </w:r>
    </w:p>
    <w:p w:rsidR="00B200D9" w:rsidRDefault="00B200D9" w:rsidP="00B200D9">
      <w:pPr>
        <w:spacing w:after="418" w:line="240" w:lineRule="auto"/>
        <w:textAlignment w:val="baseline"/>
        <w:rPr>
          <w:rFonts w:ascii="inherit" w:eastAsia="Times New Roman" w:hAnsi="inherit" w:cs="Times New Roman"/>
          <w:sz w:val="29"/>
          <w:szCs w:val="29"/>
          <w:lang w:eastAsia="it-IT"/>
        </w:rPr>
      </w:pPr>
      <w:r w:rsidRPr="00B200D9">
        <w:rPr>
          <w:rFonts w:ascii="inherit" w:eastAsia="Times New Roman" w:hAnsi="inherit" w:cs="Times New Roman"/>
          <w:noProof/>
          <w:sz w:val="29"/>
          <w:szCs w:val="29"/>
          <w:lang w:eastAsia="it-IT"/>
        </w:rPr>
        <w:lastRenderedPageBreak/>
        <w:drawing>
          <wp:inline distT="0" distB="0" distL="0" distR="0">
            <wp:extent cx="2857500" cy="21431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D9" w:rsidRPr="00B200D9" w:rsidRDefault="00B200D9" w:rsidP="00B200D9">
      <w:pPr>
        <w:spacing w:after="418" w:line="240" w:lineRule="auto"/>
        <w:textAlignment w:val="baseline"/>
        <w:rPr>
          <w:rFonts w:ascii="inherit" w:eastAsia="Times New Roman" w:hAnsi="inherit" w:cs="Times New Roman"/>
          <w:sz w:val="29"/>
          <w:szCs w:val="29"/>
          <w:lang w:eastAsia="it-IT"/>
        </w:rPr>
      </w:pPr>
      <w:r w:rsidRPr="00B200D9">
        <w:rPr>
          <w:rFonts w:ascii="inherit" w:eastAsia="Times New Roman" w:hAnsi="inherit" w:cs="Times New Roman"/>
          <w:sz w:val="29"/>
          <w:szCs w:val="29"/>
          <w:lang w:eastAsia="it-IT"/>
        </w:rPr>
        <w:t>I giovani e le giovani dell’istituto hanno potuto sviluppare, attraverso la realizzazione di una mini impresa, le proprie qualità personali e competenze trasversali, essenziali per la progettazione del loro futuro lavorativo. In questo percorso, i ragazzi e le ragazze sono diventati protagonisti del loro futuro, coniugando le tradizionali conoscenze acquisite a scuola, con le abilità manageriali e tecniche. La classe V dell’Istituto, coinvolta nel progetto, ha realizzato, “I Balconcini”, biscotti realizzati con ingredienti tipici del territorio locale. Ne è nata quindi una start up volta a promuovere questi dolcetti dal sapore tipicamente cingolano e marchigiano, che richiamano nel nome l’appellativo della cittadina di Cingoli, il “Balcone delle Marche”.</w:t>
      </w:r>
    </w:p>
    <w:p w:rsidR="00B200D9" w:rsidRPr="00B200D9" w:rsidRDefault="00B200D9" w:rsidP="00B200D9">
      <w:pPr>
        <w:spacing w:after="418" w:line="240" w:lineRule="auto"/>
        <w:textAlignment w:val="baseline"/>
        <w:rPr>
          <w:rFonts w:ascii="inherit" w:eastAsia="Times New Roman" w:hAnsi="inherit" w:cs="Times New Roman"/>
          <w:sz w:val="29"/>
          <w:szCs w:val="29"/>
          <w:lang w:eastAsia="it-IT"/>
        </w:rPr>
      </w:pPr>
      <w:r w:rsidRPr="00B200D9">
        <w:rPr>
          <w:rFonts w:ascii="inherit" w:eastAsia="Times New Roman" w:hAnsi="inherit" w:cs="Times New Roman"/>
          <w:noProof/>
          <w:sz w:val="29"/>
          <w:szCs w:val="29"/>
          <w:lang w:eastAsia="it-IT"/>
        </w:rPr>
        <w:drawing>
          <wp:inline distT="0" distB="0" distL="0" distR="0">
            <wp:extent cx="4610100" cy="341476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051" cy="342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D9" w:rsidRPr="00B200D9" w:rsidRDefault="00B200D9" w:rsidP="00B20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55595" w:rsidRDefault="00B200D9">
      <w:hyperlink r:id="rId8" w:history="1">
        <w:r>
          <w:rPr>
            <w:rStyle w:val="Collegamentoipertestuale"/>
          </w:rPr>
          <w:t>https://www.cronachemaceratesi.it/junior/</w:t>
        </w:r>
      </w:hyperlink>
      <w:bookmarkStart w:id="0" w:name="_GoBack"/>
      <w:bookmarkEnd w:id="0"/>
    </w:p>
    <w:sectPr w:rsidR="00F555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D9"/>
    <w:rsid w:val="001D3FFC"/>
    <w:rsid w:val="00425453"/>
    <w:rsid w:val="004D7E08"/>
    <w:rsid w:val="00555B78"/>
    <w:rsid w:val="00675E60"/>
    <w:rsid w:val="00B200D9"/>
    <w:rsid w:val="00B70032"/>
    <w:rsid w:val="00C57B26"/>
    <w:rsid w:val="00F3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1CFB"/>
  <w15:chartTrackingRefBased/>
  <w15:docId w15:val="{E08B3FFD-5C64-488E-A08A-FE0A3D48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20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200D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B200D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2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treviewed">
    <w:name w:val="dtreviewed"/>
    <w:basedOn w:val="Carpredefinitoparagrafo"/>
    <w:rsid w:val="00B200D9"/>
  </w:style>
  <w:style w:type="character" w:styleId="Enfasigrassetto">
    <w:name w:val="Strong"/>
    <w:basedOn w:val="Carpredefinitoparagrafo"/>
    <w:uiPriority w:val="22"/>
    <w:qFormat/>
    <w:rsid w:val="00B20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410">
          <w:marLeft w:val="0"/>
          <w:marRight w:val="0"/>
          <w:marTop w:val="270"/>
          <w:marBottom w:val="0"/>
          <w:divBdr>
            <w:top w:val="single" w:sz="6" w:space="8" w:color="EEEEEE"/>
            <w:left w:val="none" w:sz="0" w:space="0" w:color="EEEEEE"/>
            <w:bottom w:val="single" w:sz="6" w:space="8" w:color="EEEEEE"/>
            <w:right w:val="none" w:sz="0" w:space="0" w:color="EEEEEE"/>
          </w:divBdr>
        </w:div>
        <w:div w:id="3763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onachemaceratesi.it/junio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Comunicazione Vises</dc:creator>
  <cp:keywords/>
  <dc:description/>
  <cp:lastModifiedBy>Comunicazione Vises</cp:lastModifiedBy>
  <cp:revision>1</cp:revision>
  <dcterms:created xsi:type="dcterms:W3CDTF">2020-01-10T10:08:00Z</dcterms:created>
  <dcterms:modified xsi:type="dcterms:W3CDTF">2020-01-10T10:10:00Z</dcterms:modified>
</cp:coreProperties>
</file>