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C257" w14:textId="77777777" w:rsidR="00374B5F" w:rsidRPr="00706CD4" w:rsidRDefault="007335E4" w:rsidP="007D0CDB">
      <w:pPr>
        <w:ind w:right="83"/>
        <w:jc w:val="center"/>
        <w:rPr>
          <w:rFonts w:ascii="Salzburg" w:hAnsi="Salzburg" w:cs="Tahoma"/>
          <w:b/>
        </w:rPr>
      </w:pPr>
      <w:r w:rsidRPr="00706CD4">
        <w:rPr>
          <w:rFonts w:ascii="Salzburg" w:hAnsi="Salzburg" w:cs="Tahoma"/>
          <w:b/>
        </w:rPr>
        <w:t>n</w:t>
      </w:r>
      <w:r w:rsidR="00374B5F" w:rsidRPr="00706CD4">
        <w:rPr>
          <w:rFonts w:ascii="Salzburg" w:hAnsi="Salzburg" w:cs="Tahoma"/>
          <w:b/>
        </w:rPr>
        <w:t xml:space="preserve">ota stampa </w:t>
      </w:r>
    </w:p>
    <w:p w14:paraId="6AF846AA" w14:textId="77777777" w:rsidR="00374B5F" w:rsidRPr="00706CD4" w:rsidRDefault="00374B5F" w:rsidP="007D0CDB">
      <w:pPr>
        <w:ind w:right="83"/>
        <w:jc w:val="center"/>
        <w:rPr>
          <w:rFonts w:ascii="Salzburg" w:hAnsi="Salzburg" w:cs="Tahoma"/>
          <w:b/>
          <w:szCs w:val="30"/>
        </w:rPr>
      </w:pPr>
    </w:p>
    <w:p w14:paraId="51BBD766" w14:textId="77777777" w:rsidR="007D0CDB" w:rsidRDefault="002340E6" w:rsidP="007D0CDB">
      <w:pPr>
        <w:ind w:right="83"/>
        <w:jc w:val="center"/>
        <w:rPr>
          <w:rFonts w:ascii="Salzburg" w:hAnsi="Salzburg" w:cs="Tahoma"/>
          <w:b/>
          <w:sz w:val="34"/>
          <w:szCs w:val="34"/>
        </w:rPr>
      </w:pPr>
      <w:r>
        <w:rPr>
          <w:rFonts w:ascii="Salzburg" w:hAnsi="Salzburg" w:cs="Tahoma"/>
          <w:b/>
          <w:sz w:val="34"/>
          <w:szCs w:val="34"/>
        </w:rPr>
        <w:t xml:space="preserve">SMART WORKING: UNA CONVERSAZIONE TRA </w:t>
      </w:r>
    </w:p>
    <w:p w14:paraId="2E4356C5" w14:textId="77777777" w:rsidR="00AE1828" w:rsidRPr="00706CD4" w:rsidRDefault="007D0CDB" w:rsidP="007D0CDB">
      <w:pPr>
        <w:ind w:right="83"/>
        <w:jc w:val="center"/>
        <w:rPr>
          <w:rFonts w:ascii="Salzburg" w:hAnsi="Salzburg" w:cs="Tahoma"/>
          <w:b/>
          <w:sz w:val="34"/>
          <w:szCs w:val="34"/>
        </w:rPr>
      </w:pPr>
      <w:r>
        <w:rPr>
          <w:rFonts w:ascii="Salzburg" w:hAnsi="Salzburg" w:cs="Tahoma"/>
          <w:b/>
          <w:sz w:val="34"/>
          <w:szCs w:val="34"/>
        </w:rPr>
        <w:t>MARCO BENTIVOGLI</w:t>
      </w:r>
      <w:r>
        <w:rPr>
          <w:rFonts w:ascii="Salzburg" w:hAnsi="Salzburg" w:cs="Tahoma"/>
          <w:b/>
          <w:sz w:val="34"/>
          <w:szCs w:val="34"/>
        </w:rPr>
        <w:t>,</w:t>
      </w:r>
      <w:r>
        <w:rPr>
          <w:rFonts w:ascii="Salzburg" w:hAnsi="Salzburg" w:cs="Tahoma"/>
          <w:b/>
          <w:sz w:val="34"/>
          <w:szCs w:val="34"/>
        </w:rPr>
        <w:t xml:space="preserve"> </w:t>
      </w:r>
      <w:r w:rsidR="002340E6">
        <w:rPr>
          <w:rFonts w:ascii="Salzburg" w:hAnsi="Salzburg" w:cs="Tahoma"/>
          <w:b/>
          <w:sz w:val="34"/>
          <w:szCs w:val="34"/>
        </w:rPr>
        <w:t>STEFANO CUZZILLA E MARCO LEONARDI</w:t>
      </w:r>
    </w:p>
    <w:p w14:paraId="6864A0ED" w14:textId="77777777" w:rsidR="009E19B6" w:rsidRPr="00B64EF8" w:rsidRDefault="009E19B6" w:rsidP="007D0CDB">
      <w:pPr>
        <w:tabs>
          <w:tab w:val="left" w:pos="345"/>
        </w:tabs>
        <w:ind w:right="83"/>
        <w:jc w:val="center"/>
        <w:rPr>
          <w:rFonts w:ascii="Tahoma" w:hAnsi="Tahoma" w:cs="Tahoma"/>
          <w:b/>
          <w:sz w:val="20"/>
          <w:szCs w:val="20"/>
        </w:rPr>
      </w:pPr>
    </w:p>
    <w:p w14:paraId="777E8A5F" w14:textId="77777777" w:rsidR="00015D8A" w:rsidRDefault="00015D8A" w:rsidP="00022BCB">
      <w:pPr>
        <w:ind w:right="83"/>
        <w:jc w:val="both"/>
        <w:rPr>
          <w:rFonts w:ascii="Roboto" w:hAnsi="Roboto" w:cs="Tahoma"/>
          <w:sz w:val="23"/>
          <w:szCs w:val="23"/>
        </w:rPr>
      </w:pPr>
    </w:p>
    <w:p w14:paraId="4C8F5C64" w14:textId="77777777" w:rsidR="00AB47D8" w:rsidRDefault="009D2BD2" w:rsidP="00022BCB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>Roma,</w:t>
      </w:r>
      <w:r w:rsidR="00102079" w:rsidRPr="00015D8A">
        <w:rPr>
          <w:rFonts w:ascii="Roboto" w:hAnsi="Roboto" w:cs="Tahoma"/>
          <w:sz w:val="22"/>
          <w:szCs w:val="22"/>
        </w:rPr>
        <w:t xml:space="preserve"> </w:t>
      </w:r>
      <w:r w:rsidR="007D0CDB" w:rsidRPr="00015D8A">
        <w:rPr>
          <w:rFonts w:ascii="Roboto" w:hAnsi="Roboto" w:cs="Tahoma"/>
          <w:sz w:val="22"/>
          <w:szCs w:val="22"/>
        </w:rPr>
        <w:t>30</w:t>
      </w:r>
      <w:r w:rsidR="001B6AD8" w:rsidRPr="00015D8A">
        <w:rPr>
          <w:rFonts w:ascii="Roboto" w:hAnsi="Roboto" w:cs="Tahoma"/>
          <w:sz w:val="22"/>
          <w:szCs w:val="22"/>
        </w:rPr>
        <w:t xml:space="preserve"> settembre</w:t>
      </w:r>
      <w:r w:rsidR="009E19B6" w:rsidRPr="00015D8A">
        <w:rPr>
          <w:rFonts w:ascii="Roboto" w:hAnsi="Roboto" w:cs="Tahoma"/>
          <w:sz w:val="22"/>
          <w:szCs w:val="22"/>
        </w:rPr>
        <w:t xml:space="preserve"> </w:t>
      </w:r>
      <w:r w:rsidR="00374B5F" w:rsidRPr="00015D8A">
        <w:rPr>
          <w:rFonts w:ascii="Roboto" w:hAnsi="Roboto" w:cs="Tahoma"/>
          <w:sz w:val="22"/>
          <w:szCs w:val="22"/>
        </w:rPr>
        <w:t>–</w:t>
      </w:r>
      <w:r w:rsidR="005D353D" w:rsidRPr="00015D8A">
        <w:rPr>
          <w:rFonts w:ascii="Roboto" w:hAnsi="Roboto" w:cs="Tahoma"/>
          <w:sz w:val="22"/>
          <w:szCs w:val="22"/>
        </w:rPr>
        <w:t xml:space="preserve"> </w:t>
      </w:r>
      <w:r w:rsidR="00022BCB" w:rsidRPr="00015D8A">
        <w:rPr>
          <w:rFonts w:ascii="Roboto" w:hAnsi="Roboto" w:cs="Tahoma"/>
          <w:sz w:val="22"/>
          <w:szCs w:val="22"/>
        </w:rPr>
        <w:t>La pandemia ha realizzato in pochi mesi quello che avremmo probabilmente visto accadere in anni: l</w:t>
      </w:r>
      <w:r w:rsidR="00022BCB" w:rsidRPr="00015D8A">
        <w:rPr>
          <w:rFonts w:ascii="Roboto" w:hAnsi="Roboto" w:cs="Tahoma"/>
          <w:sz w:val="22"/>
          <w:szCs w:val="22"/>
        </w:rPr>
        <w:t>a diffusione dell</w:t>
      </w:r>
      <w:r w:rsidR="00022BCB" w:rsidRPr="00015D8A">
        <w:rPr>
          <w:rFonts w:ascii="Roboto" w:hAnsi="Roboto" w:cs="Tahoma"/>
          <w:sz w:val="22"/>
          <w:szCs w:val="22"/>
        </w:rPr>
        <w:t xml:space="preserve">o </w:t>
      </w:r>
      <w:r w:rsidR="00022BCB" w:rsidRPr="00015D8A">
        <w:rPr>
          <w:rFonts w:ascii="Roboto" w:hAnsi="Roboto" w:cs="Tahoma"/>
          <w:sz w:val="22"/>
          <w:szCs w:val="22"/>
        </w:rPr>
        <w:t xml:space="preserve">smart </w:t>
      </w:r>
      <w:proofErr w:type="spellStart"/>
      <w:r w:rsidR="00022BCB" w:rsidRPr="00015D8A">
        <w:rPr>
          <w:rFonts w:ascii="Roboto" w:hAnsi="Roboto" w:cs="Tahoma"/>
          <w:sz w:val="22"/>
          <w:szCs w:val="22"/>
        </w:rPr>
        <w:t>working</w:t>
      </w:r>
      <w:proofErr w:type="spellEnd"/>
      <w:r w:rsidR="00022BCB" w:rsidRPr="00015D8A">
        <w:rPr>
          <w:rFonts w:ascii="Roboto" w:hAnsi="Roboto" w:cs="Tahoma"/>
          <w:sz w:val="22"/>
          <w:szCs w:val="22"/>
        </w:rPr>
        <w:t xml:space="preserve"> è una delle prove </w:t>
      </w:r>
      <w:r w:rsidR="00DE165B" w:rsidRPr="00015D8A">
        <w:rPr>
          <w:rFonts w:ascii="Roboto" w:hAnsi="Roboto" w:cs="Tahoma"/>
          <w:sz w:val="22"/>
          <w:szCs w:val="22"/>
        </w:rPr>
        <w:t>dell’</w:t>
      </w:r>
      <w:r w:rsidR="00022BCB" w:rsidRPr="00015D8A">
        <w:rPr>
          <w:rFonts w:ascii="Roboto" w:hAnsi="Roboto" w:cs="Tahoma"/>
          <w:sz w:val="22"/>
          <w:szCs w:val="22"/>
        </w:rPr>
        <w:t>accelerazione</w:t>
      </w:r>
      <w:r w:rsidR="00DE165B" w:rsidRPr="00015D8A">
        <w:rPr>
          <w:rFonts w:ascii="Roboto" w:hAnsi="Roboto" w:cs="Tahoma"/>
          <w:sz w:val="22"/>
          <w:szCs w:val="22"/>
        </w:rPr>
        <w:t xml:space="preserve"> in atto</w:t>
      </w:r>
      <w:r w:rsidR="00022BCB" w:rsidRPr="00015D8A">
        <w:rPr>
          <w:rFonts w:ascii="Roboto" w:hAnsi="Roboto" w:cs="Tahoma"/>
          <w:sz w:val="22"/>
          <w:szCs w:val="22"/>
        </w:rPr>
        <w:t xml:space="preserve">. </w:t>
      </w:r>
    </w:p>
    <w:p w14:paraId="32D8482A" w14:textId="77777777" w:rsidR="00022BCB" w:rsidRPr="00015D8A" w:rsidRDefault="00022BCB" w:rsidP="00022BCB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 xml:space="preserve">Da questa considerazione preliminare è partito </w:t>
      </w:r>
      <w:r w:rsidRPr="00015D8A">
        <w:rPr>
          <w:rFonts w:ascii="Roboto" w:hAnsi="Roboto" w:cs="Tahoma"/>
          <w:b/>
          <w:bCs/>
          <w:sz w:val="22"/>
          <w:szCs w:val="22"/>
        </w:rPr>
        <w:t>il dibattito sul futuro del lavoro</w:t>
      </w:r>
      <w:r w:rsidRPr="00015D8A">
        <w:rPr>
          <w:rFonts w:ascii="Roboto" w:hAnsi="Roboto" w:cs="Tahoma"/>
          <w:sz w:val="22"/>
          <w:szCs w:val="22"/>
        </w:rPr>
        <w:t xml:space="preserve"> che ha visto protagonisti il 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presidente Federmanager, Stefano Cuzzilla, l’ex </w:t>
      </w:r>
      <w:r w:rsidR="00AB47D8">
        <w:rPr>
          <w:rFonts w:ascii="Roboto" w:hAnsi="Roboto" w:cs="Tahoma"/>
          <w:b/>
          <w:bCs/>
          <w:sz w:val="22"/>
          <w:szCs w:val="22"/>
        </w:rPr>
        <w:t>segretario generale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 </w:t>
      </w:r>
      <w:proofErr w:type="spellStart"/>
      <w:r w:rsidR="00AB47D8">
        <w:rPr>
          <w:rFonts w:ascii="Roboto" w:hAnsi="Roboto" w:cs="Tahoma"/>
          <w:b/>
          <w:bCs/>
          <w:sz w:val="22"/>
          <w:szCs w:val="22"/>
        </w:rPr>
        <w:t>Fim</w:t>
      </w:r>
      <w:proofErr w:type="spellEnd"/>
      <w:r w:rsidR="00AB47D8">
        <w:rPr>
          <w:rFonts w:ascii="Roboto" w:hAnsi="Roboto" w:cs="Tahoma"/>
          <w:b/>
          <w:bCs/>
          <w:sz w:val="22"/>
          <w:szCs w:val="22"/>
        </w:rPr>
        <w:t>-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Cisl Marco Bentivogli e il </w:t>
      </w:r>
      <w:r w:rsidR="00015D8A">
        <w:rPr>
          <w:rFonts w:ascii="Roboto" w:hAnsi="Roboto" w:cs="Tahoma"/>
          <w:b/>
          <w:bCs/>
          <w:sz w:val="22"/>
          <w:szCs w:val="22"/>
        </w:rPr>
        <w:t>consigliere economico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 del </w:t>
      </w:r>
      <w:r w:rsidR="00AB47D8">
        <w:rPr>
          <w:rFonts w:ascii="Roboto" w:hAnsi="Roboto" w:cs="Tahoma"/>
          <w:b/>
          <w:bCs/>
          <w:sz w:val="22"/>
          <w:szCs w:val="22"/>
        </w:rPr>
        <w:t>ministero dell’Economia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, </w:t>
      </w:r>
      <w:r w:rsidR="0015237C" w:rsidRPr="00015D8A">
        <w:rPr>
          <w:rFonts w:ascii="Roboto" w:hAnsi="Roboto" w:cs="Tahoma"/>
          <w:b/>
          <w:bCs/>
          <w:sz w:val="22"/>
          <w:szCs w:val="22"/>
        </w:rPr>
        <w:t xml:space="preserve">Prof. </w:t>
      </w:r>
      <w:r w:rsidRPr="00015D8A">
        <w:rPr>
          <w:rFonts w:ascii="Roboto" w:hAnsi="Roboto" w:cs="Tahoma"/>
          <w:b/>
          <w:bCs/>
          <w:sz w:val="22"/>
          <w:szCs w:val="22"/>
        </w:rPr>
        <w:t>Marco Leonardi</w:t>
      </w:r>
      <w:r w:rsidRPr="00015D8A">
        <w:rPr>
          <w:rFonts w:ascii="Roboto" w:hAnsi="Roboto" w:cs="Tahoma"/>
          <w:sz w:val="22"/>
          <w:szCs w:val="22"/>
        </w:rPr>
        <w:t xml:space="preserve">. </w:t>
      </w:r>
    </w:p>
    <w:p w14:paraId="2E5532F3" w14:textId="77777777" w:rsidR="00022BCB" w:rsidRPr="00015D8A" w:rsidRDefault="00022BCB" w:rsidP="00022BCB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159056E4" w14:textId="77777777" w:rsidR="00022BCB" w:rsidRPr="00015D8A" w:rsidRDefault="00022BCB" w:rsidP="00022BCB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 xml:space="preserve">L’incontro, di natura riservata, si è svolto ieri a Roma e ha messo a confronto </w:t>
      </w:r>
      <w:r w:rsidRPr="00015D8A">
        <w:rPr>
          <w:rFonts w:ascii="Roboto" w:hAnsi="Roboto" w:cs="Tahoma"/>
          <w:b/>
          <w:bCs/>
          <w:sz w:val="22"/>
          <w:szCs w:val="22"/>
        </w:rPr>
        <w:t>l’esperienza dei manager, quella delle fabbriche e quella della pubblica amministrazion</w:t>
      </w:r>
      <w:r w:rsidRPr="00015D8A">
        <w:rPr>
          <w:rFonts w:ascii="Roboto" w:hAnsi="Roboto" w:cs="Tahoma"/>
          <w:sz w:val="22"/>
          <w:szCs w:val="22"/>
        </w:rPr>
        <w:t>e sul tema del lavoro in remoto, nel tentativo non solo di analizzare le trasformazioni tecnologiche in atto, ma di predisporre interventi concreti che possano trasformare l’esperimento in prassi</w:t>
      </w:r>
      <w:r w:rsidR="00015D8A" w:rsidRPr="00015D8A">
        <w:rPr>
          <w:rFonts w:ascii="Roboto" w:hAnsi="Roboto" w:cs="Tahoma"/>
          <w:sz w:val="22"/>
          <w:szCs w:val="22"/>
        </w:rPr>
        <w:t xml:space="preserve"> consolidata</w:t>
      </w:r>
      <w:r w:rsidRPr="00015D8A">
        <w:rPr>
          <w:rFonts w:ascii="Roboto" w:hAnsi="Roboto" w:cs="Tahoma"/>
          <w:sz w:val="22"/>
          <w:szCs w:val="22"/>
        </w:rPr>
        <w:t>.</w:t>
      </w:r>
    </w:p>
    <w:p w14:paraId="5D622EA9" w14:textId="77777777" w:rsidR="00022BCB" w:rsidRPr="00015D8A" w:rsidRDefault="00022BCB" w:rsidP="00022BCB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1AA4EE53" w14:textId="77777777" w:rsidR="00022BCB" w:rsidRPr="00015D8A" w:rsidRDefault="00022BCB" w:rsidP="00022BCB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 xml:space="preserve">Base per la conversazione, il libro appena pubblicato da Bentivogli sul </w:t>
      </w:r>
      <w:r w:rsidRPr="00015D8A">
        <w:rPr>
          <w:rFonts w:ascii="Roboto" w:hAnsi="Roboto" w:cs="Tahoma"/>
          <w:i/>
          <w:iCs/>
          <w:sz w:val="22"/>
          <w:szCs w:val="22"/>
        </w:rPr>
        <w:t>tema “In</w:t>
      </w:r>
      <w:r w:rsidR="00AB47D8">
        <w:rPr>
          <w:rFonts w:ascii="Roboto" w:hAnsi="Roboto" w:cs="Tahoma"/>
          <w:i/>
          <w:iCs/>
          <w:sz w:val="22"/>
          <w:szCs w:val="22"/>
        </w:rPr>
        <w:t>-</w:t>
      </w:r>
      <w:r w:rsidRPr="00015D8A">
        <w:rPr>
          <w:rFonts w:ascii="Roboto" w:hAnsi="Roboto" w:cs="Tahoma"/>
          <w:i/>
          <w:iCs/>
          <w:sz w:val="22"/>
          <w:szCs w:val="22"/>
        </w:rPr>
        <w:t xml:space="preserve">dipendenti. Guida allo smart </w:t>
      </w:r>
      <w:proofErr w:type="spellStart"/>
      <w:r w:rsidRPr="00015D8A">
        <w:rPr>
          <w:rFonts w:ascii="Roboto" w:hAnsi="Roboto" w:cs="Tahoma"/>
          <w:i/>
          <w:iCs/>
          <w:sz w:val="22"/>
          <w:szCs w:val="22"/>
        </w:rPr>
        <w:t>working</w:t>
      </w:r>
      <w:proofErr w:type="spellEnd"/>
      <w:r w:rsidRPr="00015D8A">
        <w:rPr>
          <w:rFonts w:ascii="Roboto" w:hAnsi="Roboto" w:cs="Tahoma"/>
          <w:i/>
          <w:iCs/>
          <w:sz w:val="22"/>
          <w:szCs w:val="22"/>
        </w:rPr>
        <w:t>”,</w:t>
      </w:r>
      <w:r w:rsidRPr="00015D8A">
        <w:rPr>
          <w:rFonts w:ascii="Roboto" w:hAnsi="Roboto" w:cs="Tahoma"/>
          <w:sz w:val="22"/>
          <w:szCs w:val="22"/>
        </w:rPr>
        <w:t xml:space="preserve"> edizione </w:t>
      </w:r>
      <w:proofErr w:type="spellStart"/>
      <w:r w:rsidRPr="00015D8A">
        <w:rPr>
          <w:rFonts w:ascii="Roboto" w:hAnsi="Roboto" w:cs="Tahoma"/>
          <w:sz w:val="22"/>
          <w:szCs w:val="22"/>
        </w:rPr>
        <w:t>Rubettino</w:t>
      </w:r>
      <w:proofErr w:type="spellEnd"/>
      <w:r w:rsidRPr="00015D8A">
        <w:rPr>
          <w:rFonts w:ascii="Roboto" w:hAnsi="Roboto" w:cs="Tahoma"/>
          <w:sz w:val="22"/>
          <w:szCs w:val="22"/>
        </w:rPr>
        <w:t xml:space="preserve">, in cui l’autore individua vantaggi e rischi dello smart </w:t>
      </w:r>
      <w:proofErr w:type="spellStart"/>
      <w:r w:rsidRPr="00015D8A">
        <w:rPr>
          <w:rFonts w:ascii="Roboto" w:hAnsi="Roboto" w:cs="Tahoma"/>
          <w:sz w:val="22"/>
          <w:szCs w:val="22"/>
        </w:rPr>
        <w:t>working</w:t>
      </w:r>
      <w:proofErr w:type="spellEnd"/>
      <w:r w:rsidRPr="00015D8A">
        <w:rPr>
          <w:rFonts w:ascii="Roboto" w:hAnsi="Roboto" w:cs="Tahoma"/>
          <w:sz w:val="22"/>
          <w:szCs w:val="22"/>
        </w:rPr>
        <w:t>, solca le differenze con telelavoro e home</w:t>
      </w:r>
      <w:r w:rsidR="0015237C" w:rsidRPr="00015D8A">
        <w:rPr>
          <w:rFonts w:ascii="Roboto" w:hAnsi="Roboto" w:cs="Tahoma"/>
          <w:sz w:val="22"/>
          <w:szCs w:val="22"/>
        </w:rPr>
        <w:t>-</w:t>
      </w:r>
      <w:proofErr w:type="spellStart"/>
      <w:r w:rsidRPr="00015D8A">
        <w:rPr>
          <w:rFonts w:ascii="Roboto" w:hAnsi="Roboto" w:cs="Tahoma"/>
          <w:sz w:val="22"/>
          <w:szCs w:val="22"/>
        </w:rPr>
        <w:t>working</w:t>
      </w:r>
      <w:proofErr w:type="spellEnd"/>
      <w:r w:rsidRPr="00015D8A">
        <w:rPr>
          <w:rFonts w:ascii="Roboto" w:hAnsi="Roboto" w:cs="Tahoma"/>
          <w:sz w:val="22"/>
          <w:szCs w:val="22"/>
        </w:rPr>
        <w:t>, racconta</w:t>
      </w:r>
      <w:r w:rsidR="00015D8A" w:rsidRPr="00015D8A">
        <w:rPr>
          <w:rFonts w:ascii="Roboto" w:hAnsi="Roboto" w:cs="Tahoma"/>
          <w:sz w:val="22"/>
          <w:szCs w:val="22"/>
        </w:rPr>
        <w:t xml:space="preserve"> di</w:t>
      </w:r>
      <w:r w:rsidRPr="00015D8A">
        <w:rPr>
          <w:rFonts w:ascii="Roboto" w:hAnsi="Roboto" w:cs="Tahoma"/>
          <w:sz w:val="22"/>
          <w:szCs w:val="22"/>
        </w:rPr>
        <w:t xml:space="preserve"> best </w:t>
      </w:r>
      <w:proofErr w:type="spellStart"/>
      <w:r w:rsidRPr="00015D8A">
        <w:rPr>
          <w:rFonts w:ascii="Roboto" w:hAnsi="Roboto" w:cs="Tahoma"/>
          <w:sz w:val="22"/>
          <w:szCs w:val="22"/>
        </w:rPr>
        <w:t>practice</w:t>
      </w:r>
      <w:proofErr w:type="spellEnd"/>
      <w:r w:rsidRPr="00015D8A">
        <w:rPr>
          <w:rFonts w:ascii="Roboto" w:hAnsi="Roboto" w:cs="Tahoma"/>
          <w:sz w:val="22"/>
          <w:szCs w:val="22"/>
        </w:rPr>
        <w:t xml:space="preserve"> </w:t>
      </w:r>
      <w:r w:rsidR="0015237C" w:rsidRPr="00015D8A">
        <w:rPr>
          <w:rFonts w:ascii="Roboto" w:hAnsi="Roboto" w:cs="Tahoma"/>
          <w:sz w:val="22"/>
          <w:szCs w:val="22"/>
        </w:rPr>
        <w:t xml:space="preserve">anche internazionali e prova, in definitiva, a immaginare </w:t>
      </w:r>
      <w:r w:rsidR="00015D8A" w:rsidRPr="00015D8A">
        <w:rPr>
          <w:rFonts w:ascii="Roboto" w:hAnsi="Roboto" w:cs="Tahoma"/>
          <w:sz w:val="22"/>
          <w:szCs w:val="22"/>
        </w:rPr>
        <w:t>il</w:t>
      </w:r>
      <w:r w:rsidR="0015237C" w:rsidRPr="00015D8A">
        <w:rPr>
          <w:rFonts w:ascii="Roboto" w:hAnsi="Roboto" w:cs="Tahoma"/>
          <w:sz w:val="22"/>
          <w:szCs w:val="22"/>
        </w:rPr>
        <w:t xml:space="preserve"> ruolo del sindacato e del legislatore nella ridefinizione delle </w:t>
      </w:r>
      <w:r w:rsidR="00AB47D8">
        <w:rPr>
          <w:rFonts w:ascii="Roboto" w:hAnsi="Roboto" w:cs="Tahoma"/>
          <w:sz w:val="22"/>
          <w:szCs w:val="22"/>
        </w:rPr>
        <w:t xml:space="preserve">nuove </w:t>
      </w:r>
      <w:r w:rsidR="0015237C" w:rsidRPr="00015D8A">
        <w:rPr>
          <w:rFonts w:ascii="Roboto" w:hAnsi="Roboto" w:cs="Tahoma"/>
          <w:sz w:val="22"/>
          <w:szCs w:val="22"/>
        </w:rPr>
        <w:t>regole.</w:t>
      </w:r>
    </w:p>
    <w:p w14:paraId="4457B354" w14:textId="77777777" w:rsidR="00022BCB" w:rsidRPr="00015D8A" w:rsidRDefault="00022BCB" w:rsidP="00022BCB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73877ACC" w14:textId="77777777" w:rsidR="0015237C" w:rsidRPr="00015D8A" w:rsidRDefault="0079695E" w:rsidP="007D0CDB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>«</w:t>
      </w:r>
      <w:r w:rsidR="0015237C" w:rsidRPr="00015D8A">
        <w:rPr>
          <w:rFonts w:ascii="Roboto" w:hAnsi="Roboto" w:cs="Tahoma"/>
          <w:sz w:val="22"/>
          <w:szCs w:val="22"/>
        </w:rPr>
        <w:t xml:space="preserve">C’è un aggettivo che comunemente associamo al futuro che vorremmo </w:t>
      </w:r>
      <w:r w:rsidR="00AB47D8">
        <w:rPr>
          <w:rFonts w:ascii="Roboto" w:hAnsi="Roboto" w:cs="Tahoma"/>
          <w:sz w:val="22"/>
          <w:szCs w:val="22"/>
        </w:rPr>
        <w:t xml:space="preserve">veder </w:t>
      </w:r>
      <w:r w:rsidR="0015237C" w:rsidRPr="00015D8A">
        <w:rPr>
          <w:rFonts w:ascii="Roboto" w:hAnsi="Roboto" w:cs="Tahoma"/>
          <w:sz w:val="22"/>
          <w:szCs w:val="22"/>
        </w:rPr>
        <w:t>realizzato: è la parola “</w:t>
      </w:r>
      <w:r w:rsidR="0015237C" w:rsidRPr="00015D8A">
        <w:rPr>
          <w:rFonts w:ascii="Roboto" w:hAnsi="Roboto" w:cs="Tahoma"/>
          <w:b/>
          <w:bCs/>
          <w:sz w:val="22"/>
          <w:szCs w:val="22"/>
        </w:rPr>
        <w:t>smart</w:t>
      </w:r>
      <w:r w:rsidR="0015237C" w:rsidRPr="00015D8A">
        <w:rPr>
          <w:rFonts w:ascii="Roboto" w:hAnsi="Roboto" w:cs="Tahoma"/>
          <w:sz w:val="22"/>
          <w:szCs w:val="22"/>
        </w:rPr>
        <w:t>”</w:t>
      </w:r>
      <w:r w:rsidR="00AB47D8" w:rsidRPr="00015D8A">
        <w:rPr>
          <w:rFonts w:ascii="Roboto" w:hAnsi="Roboto" w:cs="Tahoma"/>
          <w:sz w:val="22"/>
          <w:szCs w:val="22"/>
        </w:rPr>
        <w:t xml:space="preserve">», ha </w:t>
      </w:r>
      <w:r w:rsidR="00AB47D8">
        <w:rPr>
          <w:rFonts w:ascii="Roboto" w:hAnsi="Roboto" w:cs="Tahoma"/>
          <w:sz w:val="22"/>
          <w:szCs w:val="22"/>
        </w:rPr>
        <w:t>osservato</w:t>
      </w:r>
      <w:r w:rsidR="00AB47D8" w:rsidRPr="00015D8A">
        <w:rPr>
          <w:rFonts w:ascii="Roboto" w:hAnsi="Roboto" w:cs="Tahoma"/>
          <w:sz w:val="22"/>
          <w:szCs w:val="22"/>
        </w:rPr>
        <w:t xml:space="preserve"> </w:t>
      </w:r>
      <w:r w:rsidR="00AB47D8" w:rsidRPr="00015D8A">
        <w:rPr>
          <w:rFonts w:ascii="Roboto" w:hAnsi="Roboto" w:cs="Tahoma"/>
          <w:b/>
          <w:bCs/>
          <w:sz w:val="22"/>
          <w:szCs w:val="22"/>
        </w:rPr>
        <w:t>Cuzzilla</w:t>
      </w:r>
      <w:r w:rsidR="00AB47D8">
        <w:rPr>
          <w:rFonts w:ascii="Roboto" w:hAnsi="Roboto" w:cs="Tahoma"/>
          <w:sz w:val="22"/>
          <w:szCs w:val="22"/>
        </w:rPr>
        <w:t xml:space="preserve"> in apertura del suo intervento. </w:t>
      </w:r>
      <w:r w:rsidR="00AB47D8" w:rsidRPr="00015D8A">
        <w:rPr>
          <w:rFonts w:ascii="Roboto" w:hAnsi="Roboto" w:cs="Tahoma"/>
          <w:sz w:val="22"/>
          <w:szCs w:val="22"/>
        </w:rPr>
        <w:t>«</w:t>
      </w:r>
      <w:r w:rsidR="0015237C" w:rsidRPr="00015D8A">
        <w:rPr>
          <w:rFonts w:ascii="Roboto" w:hAnsi="Roboto" w:cs="Tahoma"/>
          <w:sz w:val="22"/>
          <w:szCs w:val="22"/>
        </w:rPr>
        <w:t xml:space="preserve">Parliamo di smart city, di smart production, di smart </w:t>
      </w:r>
      <w:proofErr w:type="spellStart"/>
      <w:r w:rsidR="0015237C" w:rsidRPr="00015D8A">
        <w:rPr>
          <w:rFonts w:ascii="Roboto" w:hAnsi="Roboto" w:cs="Tahoma"/>
          <w:sz w:val="22"/>
          <w:szCs w:val="22"/>
        </w:rPr>
        <w:t>working</w:t>
      </w:r>
      <w:proofErr w:type="spellEnd"/>
      <w:r w:rsidR="0015237C" w:rsidRPr="00015D8A">
        <w:rPr>
          <w:rFonts w:ascii="Roboto" w:hAnsi="Roboto" w:cs="Tahoma"/>
          <w:sz w:val="22"/>
          <w:szCs w:val="22"/>
        </w:rPr>
        <w:t xml:space="preserve"> e di smart society per individuare qualcosa che deve essere diverso, migliore, da come è stato concepito finora. Questo è il tempo del cambiamento e noi manager abbiamo responsabilità enormi nel sostenere la spinta al cambiamento</w:t>
      </w:r>
      <w:r w:rsidR="0015237C" w:rsidRPr="00015D8A">
        <w:rPr>
          <w:rFonts w:ascii="Roboto" w:hAnsi="Roboto" w:cs="Tahoma"/>
          <w:sz w:val="22"/>
          <w:szCs w:val="22"/>
        </w:rPr>
        <w:t>»</w:t>
      </w:r>
      <w:r w:rsidR="0015237C" w:rsidRPr="00015D8A">
        <w:rPr>
          <w:rFonts w:ascii="Roboto" w:hAnsi="Roboto" w:cs="Tahoma"/>
          <w:sz w:val="22"/>
          <w:szCs w:val="22"/>
        </w:rPr>
        <w:t>, ha dichiarato.</w:t>
      </w:r>
    </w:p>
    <w:p w14:paraId="2F7EE9C8" w14:textId="77777777" w:rsidR="0015237C" w:rsidRPr="00015D8A" w:rsidRDefault="0015237C" w:rsidP="007D0CDB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32DB794B" w14:textId="77777777" w:rsidR="0015237C" w:rsidRPr="00015D8A" w:rsidRDefault="0015237C" w:rsidP="0015237C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>La necessità di avere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 un management preparato e adeguatamente formato</w:t>
      </w:r>
      <w:r w:rsidRPr="00015D8A">
        <w:rPr>
          <w:rFonts w:ascii="Roboto" w:hAnsi="Roboto" w:cs="Tahoma"/>
          <w:sz w:val="22"/>
          <w:szCs w:val="22"/>
        </w:rPr>
        <w:t xml:space="preserve"> alla nuova cultura dell’organizzazione di impresa è stata sottolineata da tutti durante l’incontro. Da parte di </w:t>
      </w:r>
      <w:r w:rsidRPr="00015D8A">
        <w:rPr>
          <w:rFonts w:ascii="Roboto" w:hAnsi="Roboto" w:cs="Tahoma"/>
          <w:b/>
          <w:bCs/>
          <w:sz w:val="22"/>
          <w:szCs w:val="22"/>
        </w:rPr>
        <w:t>Marco Bentivogli</w:t>
      </w:r>
      <w:r w:rsidRPr="00015D8A">
        <w:rPr>
          <w:rFonts w:ascii="Roboto" w:hAnsi="Roboto" w:cs="Tahoma"/>
          <w:sz w:val="22"/>
          <w:szCs w:val="22"/>
        </w:rPr>
        <w:t>, poi, è arrivata una riflessione sulla complementarietà dei diversi piani di intervento</w:t>
      </w:r>
      <w:r w:rsidR="004115A2" w:rsidRPr="00015D8A">
        <w:rPr>
          <w:rFonts w:ascii="Roboto" w:hAnsi="Roboto" w:cs="Tahoma"/>
          <w:sz w:val="22"/>
          <w:szCs w:val="22"/>
        </w:rPr>
        <w:t xml:space="preserve"> e sull’opportunità di considerare gli effetti della diffusione dello smart </w:t>
      </w:r>
      <w:proofErr w:type="spellStart"/>
      <w:r w:rsidR="004115A2" w:rsidRPr="00015D8A">
        <w:rPr>
          <w:rFonts w:ascii="Roboto" w:hAnsi="Roboto" w:cs="Tahoma"/>
          <w:sz w:val="22"/>
          <w:szCs w:val="22"/>
        </w:rPr>
        <w:t>working</w:t>
      </w:r>
      <w:proofErr w:type="spellEnd"/>
      <w:r w:rsidR="004115A2" w:rsidRPr="00015D8A">
        <w:rPr>
          <w:rFonts w:ascii="Roboto" w:hAnsi="Roboto" w:cs="Tahoma"/>
          <w:sz w:val="22"/>
          <w:szCs w:val="22"/>
        </w:rPr>
        <w:t xml:space="preserve"> in termini di sostenibilità ambientale</w:t>
      </w:r>
      <w:r w:rsidR="00517615" w:rsidRPr="00015D8A">
        <w:rPr>
          <w:rFonts w:ascii="Roboto" w:hAnsi="Roboto" w:cs="Tahoma"/>
          <w:sz w:val="22"/>
          <w:szCs w:val="22"/>
        </w:rPr>
        <w:t xml:space="preserve"> e </w:t>
      </w:r>
      <w:r w:rsidR="004115A2" w:rsidRPr="00015D8A">
        <w:rPr>
          <w:rFonts w:ascii="Roboto" w:hAnsi="Roboto" w:cs="Tahoma"/>
          <w:sz w:val="22"/>
          <w:szCs w:val="22"/>
        </w:rPr>
        <w:t>abbattimento dell’inquinamento</w:t>
      </w:r>
      <w:r w:rsidR="00517615" w:rsidRPr="00015D8A">
        <w:rPr>
          <w:rFonts w:ascii="Roboto" w:hAnsi="Roboto" w:cs="Tahoma"/>
          <w:sz w:val="22"/>
          <w:szCs w:val="22"/>
        </w:rPr>
        <w:t xml:space="preserve">. Il che implica, ha sottolineato, una </w:t>
      </w:r>
      <w:r w:rsidR="00517615" w:rsidRPr="00015D8A">
        <w:rPr>
          <w:rFonts w:ascii="Roboto" w:hAnsi="Roboto" w:cs="Tahoma"/>
          <w:b/>
          <w:bCs/>
          <w:sz w:val="22"/>
          <w:szCs w:val="22"/>
        </w:rPr>
        <w:t>nuova concezione dello spazio del lavoro</w:t>
      </w:r>
      <w:r w:rsidR="00517615" w:rsidRPr="00015D8A">
        <w:rPr>
          <w:rFonts w:ascii="Roboto" w:hAnsi="Roboto" w:cs="Tahoma"/>
          <w:sz w:val="22"/>
          <w:szCs w:val="22"/>
        </w:rPr>
        <w:t>, ancor prima che del tempo.</w:t>
      </w:r>
    </w:p>
    <w:p w14:paraId="28C911B5" w14:textId="77777777" w:rsidR="004115A2" w:rsidRPr="00015D8A" w:rsidRDefault="004115A2" w:rsidP="0015237C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44B90FF7" w14:textId="77777777" w:rsidR="00DE165B" w:rsidRPr="00015D8A" w:rsidRDefault="004115A2" w:rsidP="00DE165B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 xml:space="preserve">Il </w:t>
      </w:r>
      <w:r w:rsidRPr="00015D8A">
        <w:rPr>
          <w:rFonts w:ascii="Roboto" w:hAnsi="Roboto" w:cs="Tahoma"/>
          <w:b/>
          <w:bCs/>
          <w:sz w:val="22"/>
          <w:szCs w:val="22"/>
        </w:rPr>
        <w:t>professor Leonardi</w:t>
      </w:r>
      <w:r w:rsidRPr="00015D8A">
        <w:rPr>
          <w:rFonts w:ascii="Roboto" w:hAnsi="Roboto" w:cs="Tahoma"/>
          <w:sz w:val="22"/>
          <w:szCs w:val="22"/>
        </w:rPr>
        <w:t>, invece, ha posto l’accento sulla Pubblica Amministrazione</w:t>
      </w:r>
      <w:r w:rsidR="00517615" w:rsidRPr="00015D8A">
        <w:rPr>
          <w:rFonts w:ascii="Roboto" w:hAnsi="Roboto" w:cs="Tahoma"/>
          <w:sz w:val="22"/>
          <w:szCs w:val="22"/>
        </w:rPr>
        <w:t xml:space="preserve"> e sulle </w:t>
      </w:r>
      <w:r w:rsidR="00015D8A" w:rsidRPr="00015D8A">
        <w:rPr>
          <w:rFonts w:ascii="Roboto" w:hAnsi="Roboto" w:cs="Tahoma"/>
          <w:sz w:val="22"/>
          <w:szCs w:val="22"/>
        </w:rPr>
        <w:t xml:space="preserve">relative </w:t>
      </w:r>
      <w:r w:rsidR="00517615" w:rsidRPr="00015D8A">
        <w:rPr>
          <w:rFonts w:ascii="Roboto" w:hAnsi="Roboto" w:cs="Tahoma"/>
          <w:sz w:val="22"/>
          <w:szCs w:val="22"/>
        </w:rPr>
        <w:t xml:space="preserve">difficoltà di transizione digitale. </w:t>
      </w:r>
      <w:r w:rsidR="00DE165B" w:rsidRPr="00015D8A">
        <w:rPr>
          <w:rFonts w:ascii="Roboto" w:hAnsi="Roboto" w:cs="Tahoma"/>
          <w:sz w:val="22"/>
          <w:szCs w:val="22"/>
        </w:rPr>
        <w:t xml:space="preserve">Con la legge di </w:t>
      </w:r>
      <w:r w:rsidR="00015D8A" w:rsidRPr="00015D8A">
        <w:rPr>
          <w:rFonts w:ascii="Roboto" w:hAnsi="Roboto" w:cs="Tahoma"/>
          <w:sz w:val="22"/>
          <w:szCs w:val="22"/>
        </w:rPr>
        <w:t>B</w:t>
      </w:r>
      <w:r w:rsidR="00DE165B" w:rsidRPr="00015D8A">
        <w:rPr>
          <w:rFonts w:ascii="Roboto" w:hAnsi="Roboto" w:cs="Tahoma"/>
          <w:sz w:val="22"/>
          <w:szCs w:val="22"/>
        </w:rPr>
        <w:t xml:space="preserve">ilancio da scrivere, l’opinione di chi lavora al </w:t>
      </w:r>
      <w:proofErr w:type="spellStart"/>
      <w:r w:rsidR="00DE165B" w:rsidRPr="00015D8A">
        <w:rPr>
          <w:rFonts w:ascii="Roboto" w:hAnsi="Roboto" w:cs="Tahoma"/>
          <w:sz w:val="22"/>
          <w:szCs w:val="22"/>
        </w:rPr>
        <w:t>Mef</w:t>
      </w:r>
      <w:proofErr w:type="spellEnd"/>
      <w:r w:rsidR="00DE165B" w:rsidRPr="00015D8A">
        <w:rPr>
          <w:rFonts w:ascii="Roboto" w:hAnsi="Roboto" w:cs="Tahoma"/>
          <w:sz w:val="22"/>
          <w:szCs w:val="22"/>
        </w:rPr>
        <w:t xml:space="preserve"> resta quella di agevolare la diffusione di questo strumento attraverso </w:t>
      </w:r>
      <w:r w:rsidR="00DE165B" w:rsidRPr="00015D8A">
        <w:rPr>
          <w:rFonts w:ascii="Roboto" w:hAnsi="Roboto" w:cs="Tahoma"/>
          <w:b/>
          <w:bCs/>
          <w:sz w:val="22"/>
          <w:szCs w:val="22"/>
        </w:rPr>
        <w:t>accordi di natura aziendale</w:t>
      </w:r>
      <w:r w:rsidR="00DE165B" w:rsidRPr="00015D8A">
        <w:rPr>
          <w:rFonts w:ascii="Roboto" w:hAnsi="Roboto" w:cs="Tahoma"/>
          <w:sz w:val="22"/>
          <w:szCs w:val="22"/>
        </w:rPr>
        <w:t xml:space="preserve"> all’interno </w:t>
      </w:r>
      <w:r w:rsidR="00015D8A" w:rsidRPr="00015D8A">
        <w:rPr>
          <w:rFonts w:ascii="Roboto" w:hAnsi="Roboto" w:cs="Tahoma"/>
          <w:sz w:val="22"/>
          <w:szCs w:val="22"/>
        </w:rPr>
        <w:t xml:space="preserve">del </w:t>
      </w:r>
      <w:r w:rsidR="00DE165B" w:rsidRPr="00015D8A">
        <w:rPr>
          <w:rFonts w:ascii="Roboto" w:hAnsi="Roboto" w:cs="Tahoma"/>
          <w:sz w:val="22"/>
          <w:szCs w:val="22"/>
        </w:rPr>
        <w:t xml:space="preserve">quadro normativo </w:t>
      </w:r>
      <w:r w:rsidR="00015D8A" w:rsidRPr="00015D8A">
        <w:rPr>
          <w:rFonts w:ascii="Roboto" w:hAnsi="Roboto" w:cs="Tahoma"/>
          <w:sz w:val="22"/>
          <w:szCs w:val="22"/>
        </w:rPr>
        <w:t>esistente.</w:t>
      </w:r>
    </w:p>
    <w:p w14:paraId="0AA64DF3" w14:textId="77777777" w:rsidR="004115A2" w:rsidRPr="00015D8A" w:rsidRDefault="004115A2" w:rsidP="0015237C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2909273D" w14:textId="77777777" w:rsidR="00DE165B" w:rsidRPr="00015D8A" w:rsidRDefault="00DE165B" w:rsidP="0015237C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 xml:space="preserve">A margine dell’incontro 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il presidente Cuzzilla si è intrattenuto con gli altri </w:t>
      </w:r>
      <w:proofErr w:type="spellStart"/>
      <w:r w:rsidRPr="00015D8A">
        <w:rPr>
          <w:rFonts w:ascii="Roboto" w:hAnsi="Roboto" w:cs="Tahoma"/>
          <w:b/>
          <w:bCs/>
          <w:sz w:val="22"/>
          <w:szCs w:val="22"/>
        </w:rPr>
        <w:t>discussant</w:t>
      </w:r>
      <w:proofErr w:type="spellEnd"/>
      <w:r w:rsidRPr="00015D8A">
        <w:rPr>
          <w:rFonts w:ascii="Roboto" w:hAnsi="Roboto" w:cs="Tahoma"/>
          <w:b/>
          <w:bCs/>
          <w:sz w:val="22"/>
          <w:szCs w:val="22"/>
        </w:rPr>
        <w:t xml:space="preserve"> per ragionare di Recovery Fund, </w:t>
      </w:r>
      <w:r w:rsidR="00015D8A" w:rsidRPr="00015D8A">
        <w:rPr>
          <w:rFonts w:ascii="Roboto" w:hAnsi="Roboto" w:cs="Tahoma"/>
          <w:b/>
          <w:bCs/>
          <w:sz w:val="22"/>
          <w:szCs w:val="22"/>
        </w:rPr>
        <w:t>l</w:t>
      </w:r>
      <w:r w:rsidRPr="00015D8A">
        <w:rPr>
          <w:rFonts w:ascii="Roboto" w:hAnsi="Roboto" w:cs="Tahoma"/>
          <w:b/>
          <w:bCs/>
          <w:sz w:val="22"/>
          <w:szCs w:val="22"/>
        </w:rPr>
        <w:t>egge di Bilancio e investimenti</w:t>
      </w:r>
      <w:r w:rsidRPr="00015D8A">
        <w:rPr>
          <w:rFonts w:ascii="Roboto" w:hAnsi="Roboto" w:cs="Tahoma"/>
          <w:sz w:val="22"/>
          <w:szCs w:val="22"/>
        </w:rPr>
        <w:t xml:space="preserve">. </w:t>
      </w:r>
    </w:p>
    <w:p w14:paraId="5F331F55" w14:textId="77777777" w:rsidR="00015D8A" w:rsidRPr="00015D8A" w:rsidRDefault="00015D8A" w:rsidP="0015237C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4745E75B" w14:textId="77777777" w:rsidR="00DE165B" w:rsidRPr="00015D8A" w:rsidRDefault="00DE165B" w:rsidP="0015237C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 xml:space="preserve">In particolare, ha confermato al Prof. Leonardi </w:t>
      </w:r>
      <w:r w:rsidRPr="00015D8A">
        <w:rPr>
          <w:rFonts w:ascii="Roboto" w:hAnsi="Roboto" w:cs="Tahoma"/>
          <w:b/>
          <w:bCs/>
          <w:sz w:val="22"/>
          <w:szCs w:val="22"/>
        </w:rPr>
        <w:t xml:space="preserve">la disponibilità dei rappresentanti Federmanager a partecipare attivamente ai lavori del </w:t>
      </w:r>
      <w:proofErr w:type="spellStart"/>
      <w:r w:rsidRPr="00015D8A">
        <w:rPr>
          <w:rFonts w:ascii="Roboto" w:hAnsi="Roboto" w:cs="Tahoma"/>
          <w:b/>
          <w:bCs/>
          <w:sz w:val="22"/>
          <w:szCs w:val="22"/>
        </w:rPr>
        <w:t>Mef</w:t>
      </w:r>
      <w:proofErr w:type="spellEnd"/>
      <w:r w:rsidRPr="00015D8A">
        <w:rPr>
          <w:rFonts w:ascii="Roboto" w:hAnsi="Roboto" w:cs="Tahoma"/>
          <w:sz w:val="22"/>
          <w:szCs w:val="22"/>
        </w:rPr>
        <w:t xml:space="preserve"> per </w:t>
      </w:r>
      <w:r w:rsidR="00015D8A" w:rsidRPr="00015D8A">
        <w:rPr>
          <w:rFonts w:ascii="Roboto" w:hAnsi="Roboto" w:cs="Tahoma"/>
          <w:sz w:val="22"/>
          <w:szCs w:val="22"/>
        </w:rPr>
        <w:t>avanzare proposte</w:t>
      </w:r>
      <w:r w:rsidRPr="00015D8A">
        <w:rPr>
          <w:rFonts w:ascii="Roboto" w:hAnsi="Roboto" w:cs="Tahoma"/>
          <w:sz w:val="22"/>
          <w:szCs w:val="22"/>
        </w:rPr>
        <w:t xml:space="preserve"> che impattino positivamente sulle imprese e sulla competitività del sistema.</w:t>
      </w:r>
    </w:p>
    <w:p w14:paraId="5FC961FA" w14:textId="77777777" w:rsidR="00015D8A" w:rsidRPr="00015D8A" w:rsidRDefault="00015D8A" w:rsidP="0015237C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4BC09E71" w14:textId="77777777" w:rsidR="00517615" w:rsidRPr="00015D8A" w:rsidRDefault="00DE165B" w:rsidP="0015237C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>Il presidente Cuzzilla ha anche sottolineato che p</w:t>
      </w:r>
      <w:r w:rsidR="00517615" w:rsidRPr="00015D8A">
        <w:rPr>
          <w:rFonts w:ascii="Roboto" w:hAnsi="Roboto" w:cs="Tahoma"/>
          <w:sz w:val="22"/>
          <w:szCs w:val="22"/>
        </w:rPr>
        <w:t xml:space="preserve">arte </w:t>
      </w:r>
      <w:r w:rsidR="00015D8A" w:rsidRPr="00015D8A">
        <w:rPr>
          <w:rFonts w:ascii="Roboto" w:hAnsi="Roboto" w:cs="Tahoma"/>
          <w:sz w:val="22"/>
          <w:szCs w:val="22"/>
        </w:rPr>
        <w:t>delle soluzioni dovranno arrivare</w:t>
      </w:r>
      <w:r w:rsidR="00517615" w:rsidRPr="00015D8A">
        <w:rPr>
          <w:rFonts w:ascii="Roboto" w:hAnsi="Roboto" w:cs="Tahoma"/>
          <w:sz w:val="22"/>
          <w:szCs w:val="22"/>
        </w:rPr>
        <w:t xml:space="preserve"> dalla </w:t>
      </w:r>
      <w:r w:rsidR="00517615" w:rsidRPr="00015D8A">
        <w:rPr>
          <w:rFonts w:ascii="Roboto" w:hAnsi="Roboto" w:cs="Tahoma"/>
          <w:b/>
          <w:bCs/>
          <w:sz w:val="22"/>
          <w:szCs w:val="22"/>
        </w:rPr>
        <w:t>contrattazione collettiva</w:t>
      </w:r>
      <w:r w:rsidR="00517615" w:rsidRPr="00015D8A">
        <w:rPr>
          <w:rFonts w:ascii="Roboto" w:hAnsi="Roboto" w:cs="Tahoma"/>
          <w:sz w:val="22"/>
          <w:szCs w:val="22"/>
        </w:rPr>
        <w:t xml:space="preserve"> e </w:t>
      </w:r>
      <w:r w:rsidR="00015D8A" w:rsidRPr="00015D8A">
        <w:rPr>
          <w:rFonts w:ascii="Roboto" w:hAnsi="Roboto" w:cs="Tahoma"/>
          <w:sz w:val="22"/>
          <w:szCs w:val="22"/>
        </w:rPr>
        <w:t>dall’azione de</w:t>
      </w:r>
      <w:r w:rsidR="00517615" w:rsidRPr="00015D8A">
        <w:rPr>
          <w:rFonts w:ascii="Roboto" w:hAnsi="Roboto" w:cs="Tahoma"/>
          <w:sz w:val="22"/>
          <w:szCs w:val="22"/>
        </w:rPr>
        <w:t>i corpi intermedi</w:t>
      </w:r>
      <w:r w:rsidR="00015D8A" w:rsidRPr="00015D8A">
        <w:rPr>
          <w:rFonts w:ascii="Roboto" w:hAnsi="Roboto" w:cs="Tahoma"/>
          <w:sz w:val="22"/>
          <w:szCs w:val="22"/>
        </w:rPr>
        <w:t>, responsabili di elaborare</w:t>
      </w:r>
      <w:r w:rsidR="00517615" w:rsidRPr="00015D8A">
        <w:rPr>
          <w:rFonts w:ascii="Roboto" w:hAnsi="Roboto" w:cs="Tahoma"/>
          <w:sz w:val="22"/>
          <w:szCs w:val="22"/>
        </w:rPr>
        <w:t xml:space="preserve"> il nuovo </w:t>
      </w:r>
      <w:r w:rsidR="00015D8A" w:rsidRPr="00015D8A">
        <w:rPr>
          <w:rFonts w:ascii="Roboto" w:hAnsi="Roboto" w:cs="Tahoma"/>
          <w:sz w:val="22"/>
          <w:szCs w:val="22"/>
        </w:rPr>
        <w:t>concetto</w:t>
      </w:r>
      <w:r w:rsidR="00517615" w:rsidRPr="00015D8A">
        <w:rPr>
          <w:rFonts w:ascii="Roboto" w:hAnsi="Roboto" w:cs="Tahoma"/>
          <w:sz w:val="22"/>
          <w:szCs w:val="22"/>
        </w:rPr>
        <w:t xml:space="preserve"> il lavoro. </w:t>
      </w:r>
    </w:p>
    <w:p w14:paraId="378B4119" w14:textId="77777777" w:rsidR="00517615" w:rsidRPr="00015D8A" w:rsidRDefault="00517615" w:rsidP="0015237C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744D3312" w14:textId="77777777" w:rsidR="004115A2" w:rsidRPr="00015D8A" w:rsidRDefault="00DE165B" w:rsidP="0015237C">
      <w:pPr>
        <w:ind w:right="83"/>
        <w:jc w:val="both"/>
        <w:rPr>
          <w:rFonts w:ascii="Roboto" w:hAnsi="Roboto" w:cs="Tahoma"/>
          <w:sz w:val="22"/>
          <w:szCs w:val="22"/>
        </w:rPr>
      </w:pPr>
      <w:r w:rsidRPr="00AB47D8">
        <w:rPr>
          <w:rFonts w:ascii="Roboto" w:hAnsi="Roboto" w:cs="Tahoma"/>
          <w:b/>
          <w:bCs/>
          <w:sz w:val="22"/>
          <w:szCs w:val="22"/>
        </w:rPr>
        <w:t>«</w:t>
      </w:r>
      <w:r w:rsidRPr="00AB47D8">
        <w:rPr>
          <w:rFonts w:ascii="Roboto" w:hAnsi="Roboto" w:cs="Tahoma" w:hint="eastAsia"/>
          <w:b/>
          <w:bCs/>
          <w:sz w:val="22"/>
          <w:szCs w:val="22"/>
        </w:rPr>
        <w:t>È</w:t>
      </w:r>
      <w:r w:rsidRPr="00AB47D8">
        <w:rPr>
          <w:rFonts w:ascii="Roboto" w:hAnsi="Roboto" w:cs="Tahoma"/>
          <w:b/>
          <w:bCs/>
          <w:sz w:val="22"/>
          <w:szCs w:val="22"/>
        </w:rPr>
        <w:t xml:space="preserve"> importante riconoscere il ruolo delle associazioni di categoria in questo momento in cui lavoratori e imprese devono misurarsi con scenari inediti</w:t>
      </w:r>
      <w:r w:rsidR="00015D8A" w:rsidRPr="00AB47D8">
        <w:rPr>
          <w:rFonts w:ascii="Roboto" w:hAnsi="Roboto" w:cs="Tahoma"/>
          <w:b/>
          <w:bCs/>
          <w:sz w:val="22"/>
          <w:szCs w:val="22"/>
        </w:rPr>
        <w:t xml:space="preserve"> – ha chiarito Cuzzilla</w:t>
      </w:r>
      <w:r w:rsidR="00015D8A" w:rsidRPr="00015D8A">
        <w:rPr>
          <w:rFonts w:ascii="Roboto" w:hAnsi="Roboto" w:cs="Tahoma"/>
          <w:sz w:val="22"/>
          <w:szCs w:val="22"/>
        </w:rPr>
        <w:t xml:space="preserve"> -. </w:t>
      </w:r>
      <w:r w:rsidRPr="00015D8A">
        <w:rPr>
          <w:rFonts w:ascii="Roboto" w:hAnsi="Roboto" w:cs="Tahoma"/>
          <w:sz w:val="22"/>
          <w:szCs w:val="22"/>
        </w:rPr>
        <w:t>I nostri manager stanno facendo la loro parte, ma capiamo che il salto è culturale ed è bene che politica</w:t>
      </w:r>
      <w:r w:rsidR="00015D8A" w:rsidRPr="00015D8A">
        <w:rPr>
          <w:rFonts w:ascii="Roboto" w:hAnsi="Roboto" w:cs="Tahoma"/>
          <w:sz w:val="22"/>
          <w:szCs w:val="22"/>
        </w:rPr>
        <w:t xml:space="preserve">, sindacato </w:t>
      </w:r>
      <w:r w:rsidRPr="00015D8A">
        <w:rPr>
          <w:rFonts w:ascii="Roboto" w:hAnsi="Roboto" w:cs="Tahoma"/>
          <w:sz w:val="22"/>
          <w:szCs w:val="22"/>
        </w:rPr>
        <w:t>e stakeholder pongano le basi per diffondere una nuova concezione del lavoro, meno gerarchica, più partecipativa, orientata al risultato e all’innovazione</w:t>
      </w:r>
      <w:r w:rsidRPr="00015D8A">
        <w:rPr>
          <w:rFonts w:ascii="Roboto" w:hAnsi="Roboto" w:cs="Tahoma"/>
          <w:sz w:val="22"/>
          <w:szCs w:val="22"/>
        </w:rPr>
        <w:t>»</w:t>
      </w:r>
      <w:r w:rsidRPr="00015D8A">
        <w:rPr>
          <w:rFonts w:ascii="Roboto" w:hAnsi="Roboto" w:cs="Tahoma"/>
          <w:sz w:val="22"/>
          <w:szCs w:val="22"/>
        </w:rPr>
        <w:t xml:space="preserve">. </w:t>
      </w:r>
    </w:p>
    <w:p w14:paraId="50AD3552" w14:textId="77777777" w:rsidR="00DE165B" w:rsidRPr="00015D8A" w:rsidRDefault="00DE165B" w:rsidP="0015237C">
      <w:pPr>
        <w:ind w:right="83"/>
        <w:jc w:val="both"/>
        <w:rPr>
          <w:rFonts w:ascii="Roboto" w:hAnsi="Roboto" w:cs="Tahoma"/>
          <w:sz w:val="22"/>
          <w:szCs w:val="22"/>
        </w:rPr>
      </w:pPr>
    </w:p>
    <w:p w14:paraId="1FE36754" w14:textId="77777777" w:rsidR="007162D6" w:rsidRPr="00015D8A" w:rsidRDefault="00DE165B" w:rsidP="007D0CDB">
      <w:pPr>
        <w:ind w:right="83"/>
        <w:jc w:val="both"/>
        <w:rPr>
          <w:rFonts w:ascii="Roboto" w:hAnsi="Roboto" w:cs="Tahoma"/>
          <w:sz w:val="22"/>
          <w:szCs w:val="22"/>
        </w:rPr>
      </w:pPr>
      <w:r w:rsidRPr="00015D8A">
        <w:rPr>
          <w:rFonts w:ascii="Roboto" w:hAnsi="Roboto" w:cs="Tahoma"/>
          <w:sz w:val="22"/>
          <w:szCs w:val="22"/>
        </w:rPr>
        <w:t>«</w:t>
      </w:r>
      <w:r w:rsidR="0015237C" w:rsidRPr="0015237C">
        <w:rPr>
          <w:rFonts w:ascii="Roboto" w:hAnsi="Roboto" w:cs="Tahoma"/>
          <w:sz w:val="22"/>
          <w:szCs w:val="22"/>
        </w:rPr>
        <w:t>Questo non può essere più il Paese dell’emergenza</w:t>
      </w:r>
      <w:r w:rsidRPr="00015D8A">
        <w:rPr>
          <w:rFonts w:ascii="Roboto" w:hAnsi="Roboto" w:cs="Tahoma"/>
          <w:sz w:val="22"/>
          <w:szCs w:val="22"/>
        </w:rPr>
        <w:t xml:space="preserve"> – ha </w:t>
      </w:r>
      <w:r w:rsidR="00015D8A" w:rsidRPr="00015D8A">
        <w:rPr>
          <w:rFonts w:ascii="Roboto" w:hAnsi="Roboto" w:cs="Tahoma"/>
          <w:sz w:val="22"/>
          <w:szCs w:val="22"/>
        </w:rPr>
        <w:t>concluso</w:t>
      </w:r>
      <w:r w:rsidRPr="00015D8A">
        <w:rPr>
          <w:rFonts w:ascii="Roboto" w:hAnsi="Roboto" w:cs="Tahoma"/>
          <w:sz w:val="22"/>
          <w:szCs w:val="22"/>
        </w:rPr>
        <w:t xml:space="preserve"> il presidente -. </w:t>
      </w:r>
      <w:r w:rsidR="0015237C" w:rsidRPr="0015237C">
        <w:rPr>
          <w:rFonts w:ascii="Roboto" w:hAnsi="Roboto" w:cs="Tahoma"/>
          <w:sz w:val="22"/>
          <w:szCs w:val="22"/>
        </w:rPr>
        <w:t xml:space="preserve">Deve essere il </w:t>
      </w:r>
      <w:r w:rsidR="00015D8A" w:rsidRPr="00015D8A">
        <w:rPr>
          <w:rFonts w:ascii="Roboto" w:hAnsi="Roboto" w:cs="Tahoma"/>
          <w:sz w:val="22"/>
          <w:szCs w:val="22"/>
        </w:rPr>
        <w:t>P</w:t>
      </w:r>
      <w:r w:rsidR="0015237C" w:rsidRPr="0015237C">
        <w:rPr>
          <w:rFonts w:ascii="Roboto" w:hAnsi="Roboto" w:cs="Tahoma"/>
          <w:sz w:val="22"/>
          <w:szCs w:val="22"/>
        </w:rPr>
        <w:t>aese della pianificazione, dell’attuazione e del pensiero a lungo termine. Solo così si migliora</w:t>
      </w:r>
      <w:r w:rsidR="00015D8A" w:rsidRPr="00015D8A">
        <w:rPr>
          <w:rFonts w:ascii="Roboto" w:hAnsi="Roboto" w:cs="Tahoma"/>
          <w:sz w:val="22"/>
          <w:szCs w:val="22"/>
        </w:rPr>
        <w:t>. Solo in questo modo riusciremo ad approfittare delle opportunità che questa crisi, nonostante tutto, sta aprendo</w:t>
      </w:r>
      <w:r w:rsidR="00D25236" w:rsidRPr="00015D8A">
        <w:rPr>
          <w:rFonts w:ascii="Roboto" w:hAnsi="Roboto" w:cs="Tahoma"/>
          <w:sz w:val="22"/>
          <w:szCs w:val="22"/>
        </w:rPr>
        <w:t>».</w:t>
      </w:r>
    </w:p>
    <w:sectPr w:rsidR="007162D6" w:rsidRPr="00015D8A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B2C2" w14:textId="77777777" w:rsidR="00C558EA" w:rsidRDefault="00C558EA" w:rsidP="00E9149E">
      <w:r>
        <w:separator/>
      </w:r>
    </w:p>
  </w:endnote>
  <w:endnote w:type="continuationSeparator" w:id="0">
    <w:p w14:paraId="4F1D7C77" w14:textId="77777777" w:rsidR="00C558EA" w:rsidRDefault="00C558EA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665F" w14:textId="77777777"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1A617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" strokecolor="#969696" strokeweight="1.5pt">
              <w10:wrap anchorx="margin"/>
            </v:line>
          </w:pict>
        </mc:Fallback>
      </mc:AlternateContent>
    </w:r>
  </w:p>
  <w:p w14:paraId="43DF0C73" w14:textId="77777777"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14:paraId="5EED6B9F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14:paraId="5546966A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3AF5" w14:textId="77777777" w:rsidR="00C558EA" w:rsidRDefault="00C558EA" w:rsidP="00E9149E">
      <w:r>
        <w:separator/>
      </w:r>
    </w:p>
  </w:footnote>
  <w:footnote w:type="continuationSeparator" w:id="0">
    <w:p w14:paraId="6ED79A3B" w14:textId="77777777" w:rsidR="00C558EA" w:rsidRDefault="00C558EA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C180" w14:textId="77777777"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BAF5058" w14:textId="77777777"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15D8A"/>
    <w:rsid w:val="00022BCB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2079"/>
    <w:rsid w:val="001031EE"/>
    <w:rsid w:val="001071F4"/>
    <w:rsid w:val="00121339"/>
    <w:rsid w:val="00134889"/>
    <w:rsid w:val="001360CB"/>
    <w:rsid w:val="00136E70"/>
    <w:rsid w:val="00143794"/>
    <w:rsid w:val="00144102"/>
    <w:rsid w:val="0015237C"/>
    <w:rsid w:val="00155641"/>
    <w:rsid w:val="00155C08"/>
    <w:rsid w:val="00166AD9"/>
    <w:rsid w:val="00167012"/>
    <w:rsid w:val="00171BDF"/>
    <w:rsid w:val="001746A6"/>
    <w:rsid w:val="0018743D"/>
    <w:rsid w:val="00191688"/>
    <w:rsid w:val="00196B8C"/>
    <w:rsid w:val="001B049B"/>
    <w:rsid w:val="001B6046"/>
    <w:rsid w:val="001B6AD8"/>
    <w:rsid w:val="001C1451"/>
    <w:rsid w:val="001C393B"/>
    <w:rsid w:val="001C76ED"/>
    <w:rsid w:val="001D7786"/>
    <w:rsid w:val="001D7C92"/>
    <w:rsid w:val="001E04BE"/>
    <w:rsid w:val="001E52D8"/>
    <w:rsid w:val="001E5478"/>
    <w:rsid w:val="001E654D"/>
    <w:rsid w:val="002044C8"/>
    <w:rsid w:val="00222A18"/>
    <w:rsid w:val="0022765B"/>
    <w:rsid w:val="00230C64"/>
    <w:rsid w:val="002339A8"/>
    <w:rsid w:val="002340E6"/>
    <w:rsid w:val="00235D66"/>
    <w:rsid w:val="00243C72"/>
    <w:rsid w:val="002527D8"/>
    <w:rsid w:val="0025426B"/>
    <w:rsid w:val="002542DD"/>
    <w:rsid w:val="00256C86"/>
    <w:rsid w:val="002604FE"/>
    <w:rsid w:val="002836D7"/>
    <w:rsid w:val="00296810"/>
    <w:rsid w:val="002A0E19"/>
    <w:rsid w:val="002A7A90"/>
    <w:rsid w:val="002D6727"/>
    <w:rsid w:val="002E2C26"/>
    <w:rsid w:val="002E7E1C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B3EDE"/>
    <w:rsid w:val="003B7619"/>
    <w:rsid w:val="003C1D4A"/>
    <w:rsid w:val="003C3153"/>
    <w:rsid w:val="003D1F12"/>
    <w:rsid w:val="003E1823"/>
    <w:rsid w:val="003F1005"/>
    <w:rsid w:val="003F28E6"/>
    <w:rsid w:val="004111C6"/>
    <w:rsid w:val="004115A2"/>
    <w:rsid w:val="0041173B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5138"/>
    <w:rsid w:val="004F589E"/>
    <w:rsid w:val="004F7FBF"/>
    <w:rsid w:val="00501304"/>
    <w:rsid w:val="0050196A"/>
    <w:rsid w:val="00517615"/>
    <w:rsid w:val="00520E96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D353D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3769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06CD4"/>
    <w:rsid w:val="00710B2B"/>
    <w:rsid w:val="007162D6"/>
    <w:rsid w:val="00716753"/>
    <w:rsid w:val="007238A2"/>
    <w:rsid w:val="0072503C"/>
    <w:rsid w:val="007335E4"/>
    <w:rsid w:val="00735505"/>
    <w:rsid w:val="00746C65"/>
    <w:rsid w:val="00747E61"/>
    <w:rsid w:val="0075590E"/>
    <w:rsid w:val="007606A5"/>
    <w:rsid w:val="007656EB"/>
    <w:rsid w:val="00766A5E"/>
    <w:rsid w:val="00776DC6"/>
    <w:rsid w:val="007860AD"/>
    <w:rsid w:val="007912F3"/>
    <w:rsid w:val="00793380"/>
    <w:rsid w:val="0079695E"/>
    <w:rsid w:val="007A14AF"/>
    <w:rsid w:val="007A2641"/>
    <w:rsid w:val="007A396F"/>
    <w:rsid w:val="007A75E5"/>
    <w:rsid w:val="007B43E9"/>
    <w:rsid w:val="007B7885"/>
    <w:rsid w:val="007C2335"/>
    <w:rsid w:val="007C4463"/>
    <w:rsid w:val="007D0CDB"/>
    <w:rsid w:val="007D4BF8"/>
    <w:rsid w:val="007D779A"/>
    <w:rsid w:val="007E06AA"/>
    <w:rsid w:val="007E7183"/>
    <w:rsid w:val="007F643B"/>
    <w:rsid w:val="007F6825"/>
    <w:rsid w:val="007F7550"/>
    <w:rsid w:val="00802833"/>
    <w:rsid w:val="008311F4"/>
    <w:rsid w:val="00831512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5D75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1D98"/>
    <w:rsid w:val="00A6329B"/>
    <w:rsid w:val="00A706D0"/>
    <w:rsid w:val="00A74C52"/>
    <w:rsid w:val="00A86412"/>
    <w:rsid w:val="00A93524"/>
    <w:rsid w:val="00A9454A"/>
    <w:rsid w:val="00AA159D"/>
    <w:rsid w:val="00AB1785"/>
    <w:rsid w:val="00AB3144"/>
    <w:rsid w:val="00AB47D8"/>
    <w:rsid w:val="00AB6BBA"/>
    <w:rsid w:val="00AC1A8E"/>
    <w:rsid w:val="00AC2809"/>
    <w:rsid w:val="00AD356C"/>
    <w:rsid w:val="00AE0FF0"/>
    <w:rsid w:val="00AE118D"/>
    <w:rsid w:val="00AE1828"/>
    <w:rsid w:val="00AE7DB3"/>
    <w:rsid w:val="00AF00CA"/>
    <w:rsid w:val="00AF1204"/>
    <w:rsid w:val="00B074F7"/>
    <w:rsid w:val="00B10AEB"/>
    <w:rsid w:val="00B14BD8"/>
    <w:rsid w:val="00B36E06"/>
    <w:rsid w:val="00B41929"/>
    <w:rsid w:val="00B42522"/>
    <w:rsid w:val="00B45D11"/>
    <w:rsid w:val="00B52277"/>
    <w:rsid w:val="00B52757"/>
    <w:rsid w:val="00B537F6"/>
    <w:rsid w:val="00B601FF"/>
    <w:rsid w:val="00B718DF"/>
    <w:rsid w:val="00B77383"/>
    <w:rsid w:val="00B975C3"/>
    <w:rsid w:val="00BA00DD"/>
    <w:rsid w:val="00BA358A"/>
    <w:rsid w:val="00BA6957"/>
    <w:rsid w:val="00BB5139"/>
    <w:rsid w:val="00BC56E6"/>
    <w:rsid w:val="00BD3EB1"/>
    <w:rsid w:val="00BD47A5"/>
    <w:rsid w:val="00BD768E"/>
    <w:rsid w:val="00BE0953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558EA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1A11"/>
    <w:rsid w:val="00D24B1D"/>
    <w:rsid w:val="00D25236"/>
    <w:rsid w:val="00D25949"/>
    <w:rsid w:val="00D268F2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8F"/>
    <w:rsid w:val="00DD75FE"/>
    <w:rsid w:val="00DE165B"/>
    <w:rsid w:val="00DE6DB0"/>
    <w:rsid w:val="00DE7D21"/>
    <w:rsid w:val="00E011A4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13EE"/>
    <w:rsid w:val="00F5288F"/>
    <w:rsid w:val="00F657FD"/>
    <w:rsid w:val="00F67F8B"/>
    <w:rsid w:val="00F715A0"/>
    <w:rsid w:val="00F76E9F"/>
    <w:rsid w:val="00FA311D"/>
    <w:rsid w:val="00FA5CA7"/>
    <w:rsid w:val="00FC5CE7"/>
    <w:rsid w:val="00FD66D2"/>
    <w:rsid w:val="00FD7A56"/>
    <w:rsid w:val="00FE126B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DDC82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paragraph" w:styleId="Revisione">
    <w:name w:val="Revision"/>
    <w:hidden/>
    <w:uiPriority w:val="99"/>
    <w:semiHidden/>
    <w:rsid w:val="00166AD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7A0-6918-453C-B36D-DDF4E87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5</cp:revision>
  <cp:lastPrinted>2018-03-08T15:00:00Z</cp:lastPrinted>
  <dcterms:created xsi:type="dcterms:W3CDTF">2020-09-30T11:01:00Z</dcterms:created>
  <dcterms:modified xsi:type="dcterms:W3CDTF">2020-09-30T12:09:00Z</dcterms:modified>
</cp:coreProperties>
</file>