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5F" w:rsidRPr="00DF4F03" w:rsidRDefault="007335E4" w:rsidP="00374B5F">
      <w:pPr>
        <w:ind w:left="142" w:right="225"/>
        <w:jc w:val="center"/>
        <w:rPr>
          <w:rFonts w:ascii="Salzburg" w:hAnsi="Salzburg" w:cs="Tahoma"/>
          <w:b/>
          <w:sz w:val="28"/>
          <w:szCs w:val="28"/>
        </w:rPr>
      </w:pPr>
      <w:r w:rsidRPr="00DF4F03">
        <w:rPr>
          <w:rFonts w:ascii="Salzburg" w:hAnsi="Salzburg" w:cs="Tahoma"/>
          <w:b/>
          <w:sz w:val="28"/>
          <w:szCs w:val="28"/>
        </w:rPr>
        <w:t>n</w:t>
      </w:r>
      <w:r w:rsidR="00374B5F" w:rsidRPr="00DF4F03">
        <w:rPr>
          <w:rFonts w:ascii="Salzburg" w:hAnsi="Salzburg" w:cs="Tahoma"/>
          <w:b/>
          <w:sz w:val="28"/>
          <w:szCs w:val="28"/>
        </w:rPr>
        <w:t xml:space="preserve">ota stampa </w:t>
      </w:r>
    </w:p>
    <w:p w:rsidR="00374B5F" w:rsidRPr="002E5911" w:rsidRDefault="00374B5F" w:rsidP="00374B5F">
      <w:pPr>
        <w:ind w:left="142" w:right="225"/>
        <w:jc w:val="center"/>
        <w:rPr>
          <w:rFonts w:ascii="Salzburg" w:hAnsi="Salzburg" w:cs="Tahoma"/>
          <w:b/>
          <w:sz w:val="16"/>
          <w:szCs w:val="20"/>
        </w:rPr>
      </w:pPr>
    </w:p>
    <w:p w:rsidR="00374B5F" w:rsidRPr="00DF4F03" w:rsidRDefault="00374B5F" w:rsidP="00374B5F">
      <w:pPr>
        <w:tabs>
          <w:tab w:val="left" w:pos="345"/>
        </w:tabs>
        <w:ind w:left="142" w:right="225"/>
        <w:rPr>
          <w:rFonts w:ascii="Salzburg" w:hAnsi="Salzburg" w:cs="Tahoma"/>
          <w:b/>
          <w:sz w:val="20"/>
          <w:szCs w:val="30"/>
        </w:rPr>
      </w:pPr>
      <w:r w:rsidRPr="00DF4F03">
        <w:rPr>
          <w:rFonts w:ascii="Salzburg" w:hAnsi="Salzburg" w:cs="Tahoma"/>
          <w:b/>
          <w:sz w:val="20"/>
          <w:szCs w:val="30"/>
        </w:rPr>
        <w:tab/>
      </w:r>
    </w:p>
    <w:p w:rsidR="00D00CBA" w:rsidRDefault="00D00CBA" w:rsidP="00D00CBA">
      <w:pPr>
        <w:tabs>
          <w:tab w:val="left" w:pos="345"/>
        </w:tabs>
        <w:ind w:left="-142" w:right="-59"/>
        <w:jc w:val="center"/>
        <w:rPr>
          <w:rFonts w:ascii="Salzburg" w:hAnsi="Salzburg" w:cs="Tahoma"/>
          <w:b/>
          <w:sz w:val="36"/>
          <w:szCs w:val="36"/>
        </w:rPr>
      </w:pPr>
      <w:r>
        <w:rPr>
          <w:rFonts w:ascii="Salzburg" w:hAnsi="Salzburg" w:cs="Tahoma"/>
          <w:b/>
          <w:sz w:val="36"/>
          <w:szCs w:val="36"/>
        </w:rPr>
        <w:t xml:space="preserve">IL PRESIDENTE CUZZILLA AL X FESTIVAL </w:t>
      </w:r>
    </w:p>
    <w:p w:rsidR="008E4007" w:rsidRPr="00DF4F03" w:rsidRDefault="00D00CBA" w:rsidP="00D00CBA">
      <w:pPr>
        <w:tabs>
          <w:tab w:val="left" w:pos="345"/>
        </w:tabs>
        <w:ind w:left="-142" w:right="-59"/>
        <w:jc w:val="center"/>
        <w:rPr>
          <w:rFonts w:ascii="Salzburg" w:hAnsi="Salzburg" w:cs="Tahoma"/>
          <w:b/>
          <w:sz w:val="36"/>
          <w:szCs w:val="36"/>
        </w:rPr>
      </w:pPr>
      <w:r>
        <w:rPr>
          <w:rFonts w:ascii="Salzburg" w:hAnsi="Salzburg" w:cs="Tahoma"/>
          <w:b/>
          <w:sz w:val="36"/>
          <w:szCs w:val="36"/>
        </w:rPr>
        <w:t>DELLA DOTTRINA SOCIALE</w:t>
      </w:r>
    </w:p>
    <w:p w:rsidR="009E19B6" w:rsidRPr="007335E4" w:rsidRDefault="009E19B6" w:rsidP="007335E4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</w:p>
    <w:p w:rsidR="00374B5F" w:rsidRPr="002E5911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14"/>
          <w:szCs w:val="14"/>
        </w:rPr>
      </w:pPr>
    </w:p>
    <w:p w:rsidR="000853D3" w:rsidRPr="002E5911" w:rsidRDefault="009D2BD2" w:rsidP="00D00CBA">
      <w:pPr>
        <w:ind w:left="142" w:right="225"/>
        <w:jc w:val="both"/>
        <w:rPr>
          <w:rFonts w:ascii="Roboto" w:hAnsi="Roboto" w:cs="Tahoma"/>
          <w:sz w:val="22"/>
          <w:szCs w:val="22"/>
        </w:rPr>
      </w:pPr>
      <w:r w:rsidRPr="002E5911">
        <w:rPr>
          <w:rFonts w:ascii="Roboto" w:hAnsi="Roboto" w:cs="Tahoma"/>
          <w:sz w:val="22"/>
          <w:szCs w:val="22"/>
        </w:rPr>
        <w:t>Roma,</w:t>
      </w:r>
      <w:r w:rsidR="000853D3" w:rsidRPr="002E5911">
        <w:rPr>
          <w:rFonts w:ascii="Roboto" w:hAnsi="Roboto" w:cs="Tahoma"/>
          <w:sz w:val="22"/>
          <w:szCs w:val="22"/>
        </w:rPr>
        <w:t xml:space="preserve"> </w:t>
      </w:r>
      <w:r w:rsidR="00FE6613" w:rsidRPr="002E5911">
        <w:rPr>
          <w:rFonts w:ascii="Roboto" w:hAnsi="Roboto" w:cs="Tahoma"/>
          <w:sz w:val="22"/>
          <w:szCs w:val="22"/>
        </w:rPr>
        <w:t>30 novembre</w:t>
      </w:r>
      <w:r w:rsidR="00766A5E" w:rsidRPr="002E5911">
        <w:rPr>
          <w:rFonts w:ascii="Roboto" w:hAnsi="Roboto" w:cs="Tahoma"/>
          <w:sz w:val="22"/>
          <w:szCs w:val="22"/>
        </w:rPr>
        <w:t xml:space="preserve"> </w:t>
      </w:r>
      <w:r w:rsidR="00374B5F" w:rsidRPr="002E5911">
        <w:rPr>
          <w:rFonts w:ascii="Roboto" w:hAnsi="Roboto" w:cs="Tahoma"/>
          <w:sz w:val="22"/>
          <w:szCs w:val="22"/>
        </w:rPr>
        <w:t>–</w:t>
      </w:r>
      <w:r w:rsidR="009E19B6" w:rsidRPr="002E5911">
        <w:rPr>
          <w:rFonts w:ascii="Roboto" w:hAnsi="Roboto" w:cs="Tahoma"/>
          <w:sz w:val="22"/>
          <w:szCs w:val="22"/>
        </w:rPr>
        <w:t xml:space="preserve"> </w:t>
      </w:r>
      <w:r w:rsidR="00D00CBA" w:rsidRPr="002E5911">
        <w:rPr>
          <w:rFonts w:ascii="Roboto" w:hAnsi="Roboto" w:cs="Tahoma"/>
          <w:sz w:val="22"/>
          <w:szCs w:val="22"/>
        </w:rPr>
        <w:t>Si è chiusa ieri la decima edizione del Festival della Dottrina Sociale organizzato a Verona, trasmesso in streaming</w:t>
      </w:r>
      <w:r w:rsidR="00051897" w:rsidRPr="002E5911">
        <w:rPr>
          <w:rFonts w:ascii="Roboto" w:hAnsi="Roboto" w:cs="Tahoma"/>
          <w:sz w:val="22"/>
          <w:szCs w:val="22"/>
        </w:rPr>
        <w:t xml:space="preserve"> e con eventi realizzati in contemporanea in 24 città italiane. Il Festival è stato </w:t>
      </w:r>
      <w:r w:rsidR="00D00CBA" w:rsidRPr="002E5911">
        <w:rPr>
          <w:rFonts w:ascii="Roboto" w:hAnsi="Roboto" w:cs="Tahoma"/>
          <w:sz w:val="22"/>
          <w:szCs w:val="22"/>
        </w:rPr>
        <w:t>dedicato al tema “</w:t>
      </w:r>
      <w:r w:rsidR="00D00CBA" w:rsidRPr="002E5911">
        <w:rPr>
          <w:rFonts w:ascii="Roboto" w:hAnsi="Roboto" w:cs="Tahoma"/>
          <w:i/>
          <w:iCs/>
          <w:sz w:val="22"/>
          <w:szCs w:val="22"/>
        </w:rPr>
        <w:t>Memoria del Futuro</w:t>
      </w:r>
      <w:r w:rsidR="00D00CBA" w:rsidRPr="002E5911">
        <w:rPr>
          <w:rFonts w:ascii="Roboto" w:hAnsi="Roboto" w:cs="Tahoma"/>
          <w:sz w:val="22"/>
          <w:szCs w:val="22"/>
        </w:rPr>
        <w:t>”</w:t>
      </w:r>
      <w:r w:rsidR="00051897" w:rsidRPr="002E5911">
        <w:rPr>
          <w:rFonts w:ascii="Roboto" w:hAnsi="Roboto" w:cs="Tahoma"/>
          <w:sz w:val="22"/>
          <w:szCs w:val="22"/>
        </w:rPr>
        <w:t xml:space="preserve"> e, nella sua ricca programmazione, ha promosso un convegno su “</w:t>
      </w:r>
      <w:r w:rsidR="00051897" w:rsidRPr="002E5911">
        <w:rPr>
          <w:rFonts w:ascii="Roboto" w:hAnsi="Roboto" w:cs="Tahoma"/>
          <w:i/>
          <w:iCs/>
          <w:sz w:val="22"/>
          <w:szCs w:val="22"/>
        </w:rPr>
        <w:t>Economia integrale e sostenibilità globale</w:t>
      </w:r>
      <w:r w:rsidR="00051897" w:rsidRPr="002E5911">
        <w:rPr>
          <w:rFonts w:ascii="Roboto" w:hAnsi="Roboto" w:cs="Tahoma"/>
          <w:sz w:val="22"/>
          <w:szCs w:val="22"/>
        </w:rPr>
        <w:t xml:space="preserve">” a cui hanno partecipato imprenditori e manager, sotto la guida del Professor Giuseppe Buffon, direttore del </w:t>
      </w:r>
      <w:r w:rsidR="002E5911">
        <w:rPr>
          <w:rFonts w:ascii="Roboto" w:hAnsi="Roboto" w:cs="Tahoma"/>
          <w:sz w:val="22"/>
          <w:szCs w:val="22"/>
        </w:rPr>
        <w:t>C</w:t>
      </w:r>
      <w:r w:rsidR="00051897" w:rsidRPr="002E5911">
        <w:rPr>
          <w:rFonts w:ascii="Roboto" w:hAnsi="Roboto" w:cs="Tahoma"/>
          <w:sz w:val="22"/>
          <w:szCs w:val="22"/>
        </w:rPr>
        <w:t xml:space="preserve">entro per la </w:t>
      </w:r>
      <w:r w:rsidR="002E5911">
        <w:rPr>
          <w:rFonts w:ascii="Roboto" w:hAnsi="Roboto" w:cs="Tahoma"/>
          <w:sz w:val="22"/>
          <w:szCs w:val="22"/>
        </w:rPr>
        <w:t>r</w:t>
      </w:r>
      <w:r w:rsidR="00051897" w:rsidRPr="002E5911">
        <w:rPr>
          <w:rFonts w:ascii="Roboto" w:hAnsi="Roboto" w:cs="Tahoma"/>
          <w:sz w:val="22"/>
          <w:szCs w:val="22"/>
        </w:rPr>
        <w:t xml:space="preserve">icerca e decano della facoltà di Teologia della Pontificia Università </w:t>
      </w:r>
      <w:proofErr w:type="spellStart"/>
      <w:r w:rsidR="00051897" w:rsidRPr="002E5911">
        <w:rPr>
          <w:rFonts w:ascii="Roboto" w:hAnsi="Roboto" w:cs="Tahoma"/>
          <w:sz w:val="22"/>
          <w:szCs w:val="22"/>
        </w:rPr>
        <w:t>Antonianum</w:t>
      </w:r>
      <w:proofErr w:type="spellEnd"/>
      <w:r w:rsidR="00051897" w:rsidRPr="002E5911">
        <w:rPr>
          <w:rFonts w:ascii="Roboto" w:hAnsi="Roboto" w:cs="Tahoma"/>
          <w:sz w:val="22"/>
          <w:szCs w:val="22"/>
        </w:rPr>
        <w:t>.</w:t>
      </w:r>
    </w:p>
    <w:p w:rsidR="00051897" w:rsidRPr="002E5911" w:rsidRDefault="00051897" w:rsidP="00D00CBA">
      <w:pPr>
        <w:ind w:left="142" w:right="225"/>
        <w:jc w:val="both"/>
        <w:rPr>
          <w:rFonts w:ascii="Roboto" w:hAnsi="Roboto" w:cs="Tahoma"/>
          <w:sz w:val="22"/>
          <w:szCs w:val="22"/>
        </w:rPr>
      </w:pPr>
    </w:p>
    <w:p w:rsidR="00051897" w:rsidRPr="002E5911" w:rsidRDefault="00051897" w:rsidP="00D00CBA">
      <w:pPr>
        <w:ind w:left="142" w:right="225"/>
        <w:jc w:val="both"/>
        <w:rPr>
          <w:rFonts w:ascii="Roboto" w:hAnsi="Roboto" w:cs="Tahoma"/>
          <w:sz w:val="22"/>
          <w:szCs w:val="22"/>
        </w:rPr>
      </w:pPr>
      <w:r w:rsidRPr="002E5911">
        <w:rPr>
          <w:rFonts w:ascii="Roboto" w:hAnsi="Roboto" w:cs="Tahoma"/>
          <w:sz w:val="22"/>
          <w:szCs w:val="22"/>
        </w:rPr>
        <w:t xml:space="preserve">Il presidente Federmanager, </w:t>
      </w:r>
      <w:r w:rsidRPr="002E5911">
        <w:rPr>
          <w:rFonts w:ascii="Roboto" w:hAnsi="Roboto" w:cs="Tahoma"/>
          <w:b/>
          <w:bCs/>
          <w:sz w:val="22"/>
          <w:szCs w:val="22"/>
        </w:rPr>
        <w:t>Stefano Cuzzilla</w:t>
      </w:r>
      <w:r w:rsidRPr="002E5911">
        <w:rPr>
          <w:rFonts w:ascii="Roboto" w:hAnsi="Roboto" w:cs="Tahoma"/>
          <w:sz w:val="22"/>
          <w:szCs w:val="22"/>
        </w:rPr>
        <w:t xml:space="preserve">, è stato invitato a relazionare sulla dimensione economica e sostenibile del fare impresa, insieme a </w:t>
      </w:r>
      <w:r w:rsidRPr="002E5911">
        <w:rPr>
          <w:rFonts w:ascii="Roboto" w:hAnsi="Roboto" w:cs="Tahoma"/>
          <w:b/>
          <w:bCs/>
          <w:sz w:val="22"/>
          <w:szCs w:val="22"/>
        </w:rPr>
        <w:t>Gian Luca Galletti</w:t>
      </w:r>
      <w:r w:rsidRPr="002E5911">
        <w:rPr>
          <w:rFonts w:ascii="Roboto" w:hAnsi="Roboto" w:cs="Tahoma"/>
          <w:sz w:val="22"/>
          <w:szCs w:val="22"/>
        </w:rPr>
        <w:t xml:space="preserve">, già ministro all’Ambiente e oggi presidente nazionale </w:t>
      </w:r>
      <w:proofErr w:type="spellStart"/>
      <w:r w:rsidRPr="002E5911">
        <w:rPr>
          <w:rFonts w:ascii="Roboto" w:hAnsi="Roboto" w:cs="Tahoma"/>
          <w:sz w:val="22"/>
          <w:szCs w:val="22"/>
        </w:rPr>
        <w:t>Ucid</w:t>
      </w:r>
      <w:proofErr w:type="spellEnd"/>
      <w:r w:rsidRPr="002E5911">
        <w:rPr>
          <w:rFonts w:ascii="Roboto" w:hAnsi="Roboto" w:cs="Tahoma"/>
          <w:sz w:val="22"/>
          <w:szCs w:val="22"/>
        </w:rPr>
        <w:t xml:space="preserve">, e a </w:t>
      </w:r>
      <w:r w:rsidRPr="002E5911">
        <w:rPr>
          <w:rFonts w:ascii="Roboto" w:hAnsi="Roboto" w:cs="Tahoma"/>
          <w:b/>
          <w:bCs/>
          <w:sz w:val="22"/>
          <w:szCs w:val="22"/>
        </w:rPr>
        <w:t>Isabella</w:t>
      </w:r>
      <w:r w:rsidRPr="002E5911">
        <w:rPr>
          <w:rFonts w:ascii="Roboto" w:hAnsi="Roboto" w:cs="Tahoma"/>
          <w:sz w:val="22"/>
          <w:szCs w:val="22"/>
        </w:rPr>
        <w:t xml:space="preserve"> </w:t>
      </w:r>
      <w:r w:rsidRPr="002E5911">
        <w:rPr>
          <w:rFonts w:ascii="Roboto" w:hAnsi="Roboto" w:cs="Tahoma"/>
          <w:b/>
          <w:bCs/>
          <w:sz w:val="22"/>
          <w:szCs w:val="22"/>
        </w:rPr>
        <w:t xml:space="preserve">Covili </w:t>
      </w:r>
      <w:proofErr w:type="spellStart"/>
      <w:r w:rsidRPr="002E5911">
        <w:rPr>
          <w:rFonts w:ascii="Roboto" w:hAnsi="Roboto" w:cs="Tahoma"/>
          <w:b/>
          <w:bCs/>
          <w:sz w:val="22"/>
          <w:szCs w:val="22"/>
        </w:rPr>
        <w:t>Faggioli</w:t>
      </w:r>
      <w:proofErr w:type="spellEnd"/>
      <w:r w:rsidRPr="002E5911">
        <w:rPr>
          <w:rFonts w:ascii="Roboto" w:hAnsi="Roboto" w:cs="Tahoma"/>
          <w:sz w:val="22"/>
          <w:szCs w:val="22"/>
        </w:rPr>
        <w:t>, preside</w:t>
      </w:r>
      <w:r w:rsidR="00FF748D" w:rsidRPr="002E5911">
        <w:rPr>
          <w:rFonts w:ascii="Roboto" w:hAnsi="Roboto" w:cs="Tahoma"/>
          <w:sz w:val="22"/>
          <w:szCs w:val="22"/>
        </w:rPr>
        <w:t>n</w:t>
      </w:r>
      <w:r w:rsidRPr="002E5911">
        <w:rPr>
          <w:rFonts w:ascii="Roboto" w:hAnsi="Roboto" w:cs="Tahoma"/>
          <w:sz w:val="22"/>
          <w:szCs w:val="22"/>
        </w:rPr>
        <w:t xml:space="preserve">te di </w:t>
      </w:r>
      <w:proofErr w:type="spellStart"/>
      <w:r w:rsidRPr="002E5911">
        <w:rPr>
          <w:rFonts w:ascii="Roboto" w:hAnsi="Roboto" w:cs="Tahoma"/>
          <w:sz w:val="22"/>
          <w:szCs w:val="22"/>
        </w:rPr>
        <w:t>Aidp</w:t>
      </w:r>
      <w:proofErr w:type="spellEnd"/>
      <w:r w:rsidRPr="002E5911">
        <w:rPr>
          <w:rFonts w:ascii="Roboto" w:hAnsi="Roboto" w:cs="Tahoma"/>
          <w:sz w:val="22"/>
          <w:szCs w:val="22"/>
        </w:rPr>
        <w:t xml:space="preserve">, l’associazione che riunisce di direttori del personale. </w:t>
      </w:r>
    </w:p>
    <w:p w:rsidR="00051897" w:rsidRPr="002E5911" w:rsidRDefault="00051897" w:rsidP="00D00CBA">
      <w:pPr>
        <w:ind w:left="142" w:right="225"/>
        <w:jc w:val="both"/>
        <w:rPr>
          <w:rFonts w:ascii="Roboto" w:hAnsi="Roboto" w:cs="Tahoma"/>
          <w:sz w:val="22"/>
          <w:szCs w:val="22"/>
        </w:rPr>
      </w:pPr>
    </w:p>
    <w:p w:rsidR="00051897" w:rsidRPr="002E5911" w:rsidRDefault="00051897" w:rsidP="00D00CBA">
      <w:pPr>
        <w:ind w:left="142" w:right="225"/>
        <w:jc w:val="both"/>
        <w:rPr>
          <w:rFonts w:ascii="Roboto" w:hAnsi="Roboto" w:cs="Tahoma"/>
          <w:sz w:val="22"/>
          <w:szCs w:val="22"/>
        </w:rPr>
      </w:pPr>
      <w:r w:rsidRPr="002E5911">
        <w:rPr>
          <w:rFonts w:ascii="Roboto" w:hAnsi="Roboto" w:cs="Tahoma"/>
          <w:sz w:val="22"/>
          <w:szCs w:val="22"/>
        </w:rPr>
        <w:t xml:space="preserve">I relatori hanno quindi sviluppato le tre parole chiave che sono state acquisite come strategiche dalla </w:t>
      </w:r>
      <w:r w:rsidRPr="002E5911">
        <w:rPr>
          <w:rFonts w:ascii="Roboto" w:hAnsi="Roboto" w:cs="Tahoma"/>
          <w:b/>
          <w:bCs/>
          <w:sz w:val="22"/>
          <w:szCs w:val="22"/>
        </w:rPr>
        <w:t>Cabina di Regia di "Benessere Italia"</w:t>
      </w:r>
      <w:r w:rsidR="005E3585" w:rsidRPr="002E5911">
        <w:rPr>
          <w:rFonts w:ascii="Roboto" w:hAnsi="Roboto" w:cs="Tahoma"/>
          <w:sz w:val="22"/>
          <w:szCs w:val="22"/>
        </w:rPr>
        <w:t xml:space="preserve"> della presidenza del Consiglio dei ministri</w:t>
      </w:r>
      <w:r w:rsidRPr="002E5911">
        <w:rPr>
          <w:rFonts w:ascii="Roboto" w:hAnsi="Roboto" w:cs="Tahoma"/>
          <w:sz w:val="22"/>
          <w:szCs w:val="22"/>
        </w:rPr>
        <w:t xml:space="preserve">, </w:t>
      </w:r>
      <w:r w:rsidR="005E3585" w:rsidRPr="002E5911">
        <w:rPr>
          <w:rFonts w:ascii="Roboto" w:hAnsi="Roboto" w:cs="Tahoma"/>
          <w:sz w:val="22"/>
          <w:szCs w:val="22"/>
        </w:rPr>
        <w:t xml:space="preserve">rappresentata dalla </w:t>
      </w:r>
      <w:r w:rsidR="00FF748D" w:rsidRPr="002E5911">
        <w:rPr>
          <w:rFonts w:ascii="Roboto" w:hAnsi="Roboto" w:cs="Tahoma"/>
          <w:sz w:val="22"/>
          <w:szCs w:val="22"/>
        </w:rPr>
        <w:t>p</w:t>
      </w:r>
      <w:r w:rsidR="005E3585" w:rsidRPr="002E5911">
        <w:rPr>
          <w:rFonts w:ascii="Roboto" w:hAnsi="Roboto" w:cs="Tahoma"/>
          <w:sz w:val="22"/>
          <w:szCs w:val="22"/>
        </w:rPr>
        <w:t xml:space="preserve">residente </w:t>
      </w:r>
      <w:r w:rsidR="005E3585" w:rsidRPr="002E5911">
        <w:rPr>
          <w:rFonts w:ascii="Roboto" w:hAnsi="Roboto" w:cs="Tahoma"/>
          <w:b/>
          <w:bCs/>
          <w:sz w:val="22"/>
          <w:szCs w:val="22"/>
        </w:rPr>
        <w:t>Filomena Maggino</w:t>
      </w:r>
      <w:r w:rsidR="005E3585" w:rsidRPr="002E5911">
        <w:rPr>
          <w:rFonts w:ascii="Roboto" w:hAnsi="Roboto" w:cs="Tahoma"/>
          <w:sz w:val="22"/>
          <w:szCs w:val="22"/>
        </w:rPr>
        <w:t>, che ha tenuto una relazione sul tema “</w:t>
      </w:r>
      <w:r w:rsidR="005E3585" w:rsidRPr="002E5911">
        <w:rPr>
          <w:rFonts w:ascii="Roboto" w:hAnsi="Roboto" w:cs="Tahoma"/>
          <w:i/>
          <w:iCs/>
          <w:sz w:val="22"/>
          <w:szCs w:val="22"/>
        </w:rPr>
        <w:t>Progettare il Futuro</w:t>
      </w:r>
      <w:r w:rsidR="005E3585" w:rsidRPr="002E5911">
        <w:rPr>
          <w:rFonts w:ascii="Roboto" w:hAnsi="Roboto" w:cs="Tahoma"/>
          <w:sz w:val="22"/>
          <w:szCs w:val="22"/>
        </w:rPr>
        <w:t>”.</w:t>
      </w:r>
    </w:p>
    <w:p w:rsidR="005E3585" w:rsidRPr="002E5911" w:rsidRDefault="005E3585" w:rsidP="00D00CBA">
      <w:pPr>
        <w:ind w:left="142" w:right="225"/>
        <w:jc w:val="both"/>
        <w:rPr>
          <w:rFonts w:ascii="Roboto" w:hAnsi="Roboto" w:cs="Tahoma"/>
          <w:sz w:val="22"/>
          <w:szCs w:val="22"/>
        </w:rPr>
      </w:pPr>
    </w:p>
    <w:p w:rsidR="005E3585" w:rsidRPr="002E5911" w:rsidRDefault="005E3585" w:rsidP="00D00CBA">
      <w:pPr>
        <w:ind w:left="142" w:right="225"/>
        <w:jc w:val="both"/>
        <w:rPr>
          <w:rFonts w:ascii="Roboto" w:hAnsi="Roboto" w:cs="Tahoma"/>
          <w:sz w:val="22"/>
          <w:szCs w:val="22"/>
        </w:rPr>
      </w:pPr>
      <w:r w:rsidRPr="002E5911">
        <w:rPr>
          <w:rFonts w:ascii="Roboto" w:hAnsi="Roboto" w:cs="Tahoma"/>
          <w:sz w:val="22"/>
          <w:szCs w:val="22"/>
        </w:rPr>
        <w:t xml:space="preserve">Si tratta di tre direttrici che costituiranno le argomentazioni che l’Italia presenterà al prossimo G20: </w:t>
      </w:r>
      <w:r w:rsidRPr="002E5911">
        <w:rPr>
          <w:rFonts w:ascii="Roboto" w:hAnsi="Roboto" w:cs="Tahoma"/>
          <w:b/>
          <w:bCs/>
          <w:sz w:val="22"/>
          <w:szCs w:val="22"/>
        </w:rPr>
        <w:t>Persone, Pianeta, Prosperità</w:t>
      </w:r>
      <w:r w:rsidRPr="002E5911">
        <w:rPr>
          <w:rFonts w:ascii="Roboto" w:hAnsi="Roboto" w:cs="Tahoma"/>
          <w:sz w:val="22"/>
          <w:szCs w:val="22"/>
        </w:rPr>
        <w:t xml:space="preserve">. </w:t>
      </w:r>
    </w:p>
    <w:p w:rsidR="00412B39" w:rsidRPr="002E5911" w:rsidRDefault="00412B39" w:rsidP="00D00CBA">
      <w:pPr>
        <w:ind w:left="142" w:right="225"/>
        <w:jc w:val="both"/>
        <w:rPr>
          <w:rFonts w:ascii="Roboto" w:hAnsi="Roboto" w:cs="Tahoma"/>
          <w:sz w:val="22"/>
          <w:szCs w:val="22"/>
        </w:rPr>
      </w:pPr>
    </w:p>
    <w:p w:rsidR="00412B39" w:rsidRPr="002E5911" w:rsidRDefault="00412B39" w:rsidP="00412B39">
      <w:pPr>
        <w:ind w:left="142" w:right="225"/>
        <w:jc w:val="both"/>
        <w:rPr>
          <w:rFonts w:ascii="Roboto" w:hAnsi="Roboto" w:cs="Tahoma"/>
          <w:sz w:val="22"/>
          <w:szCs w:val="22"/>
        </w:rPr>
      </w:pPr>
      <w:r w:rsidRPr="002E5911">
        <w:rPr>
          <w:rFonts w:ascii="Roboto" w:hAnsi="Roboto" w:cs="Tahoma"/>
          <w:sz w:val="22"/>
          <w:szCs w:val="22"/>
        </w:rPr>
        <w:t xml:space="preserve">Proprio sull’obiettivo di creare nuova prosperità, il presidente Cuzzilla è intervenuto specificando che </w:t>
      </w:r>
      <w:r w:rsidRPr="002E5911">
        <w:rPr>
          <w:rFonts w:ascii="Roboto" w:hAnsi="Roboto" w:cs="Tahoma" w:hint="eastAsia"/>
          <w:sz w:val="22"/>
          <w:szCs w:val="22"/>
        </w:rPr>
        <w:t>«</w:t>
      </w:r>
      <w:r w:rsidRPr="002E5911">
        <w:rPr>
          <w:rFonts w:ascii="Roboto" w:hAnsi="Roboto" w:cs="Tahoma"/>
          <w:sz w:val="22"/>
          <w:szCs w:val="22"/>
        </w:rPr>
        <w:t>prosperità non significa</w:t>
      </w:r>
      <w:r w:rsidR="002E5911">
        <w:rPr>
          <w:rFonts w:ascii="Roboto" w:hAnsi="Roboto" w:cs="Tahoma"/>
          <w:sz w:val="22"/>
          <w:szCs w:val="22"/>
        </w:rPr>
        <w:t xml:space="preserve"> mero</w:t>
      </w:r>
      <w:r w:rsidRPr="002E5911">
        <w:rPr>
          <w:rFonts w:ascii="Roboto" w:hAnsi="Roboto" w:cs="Tahoma"/>
          <w:sz w:val="22"/>
          <w:szCs w:val="22"/>
        </w:rPr>
        <w:t xml:space="preserve"> profitto. Dobbiamo sempre chiederci </w:t>
      </w:r>
      <w:r w:rsidRPr="002E5911">
        <w:rPr>
          <w:rFonts w:ascii="Roboto" w:hAnsi="Roboto" w:cs="Tahoma"/>
          <w:b/>
          <w:bCs/>
          <w:sz w:val="22"/>
          <w:szCs w:val="22"/>
        </w:rPr>
        <w:t>quale sia il valore aggiunto</w:t>
      </w:r>
      <w:r w:rsidRPr="002E5911">
        <w:rPr>
          <w:rFonts w:ascii="Roboto" w:hAnsi="Roboto" w:cs="Tahoma"/>
          <w:sz w:val="22"/>
          <w:szCs w:val="22"/>
        </w:rPr>
        <w:t xml:space="preserve"> creato dal business. Il valore aggiunto da perseguire è dato dalla capacità di accogliere sempre nuovi soggetti e promuovere un vantaggio </w:t>
      </w:r>
      <w:r w:rsidRPr="002E5911">
        <w:rPr>
          <w:rFonts w:ascii="Roboto" w:hAnsi="Roboto" w:cs="Tahoma"/>
          <w:b/>
          <w:bCs/>
          <w:sz w:val="22"/>
          <w:szCs w:val="22"/>
        </w:rPr>
        <w:t>di tipo “circolare”.</w:t>
      </w:r>
      <w:r w:rsidRPr="002E5911">
        <w:rPr>
          <w:rFonts w:ascii="Roboto" w:hAnsi="Roboto" w:cs="Tahoma"/>
          <w:sz w:val="22"/>
          <w:szCs w:val="22"/>
        </w:rPr>
        <w:t xml:space="preserve"> Vale a dire che i concetti di competitività e di produttività hanno senso soltanto se inquadrati in una logica di sistema, che restituisce alla società benessere e ricchezza</w:t>
      </w:r>
      <w:r w:rsidRPr="002E5911">
        <w:rPr>
          <w:rFonts w:ascii="Roboto" w:hAnsi="Roboto" w:cs="Tahoma" w:hint="eastAsia"/>
          <w:sz w:val="22"/>
          <w:szCs w:val="22"/>
        </w:rPr>
        <w:t>»</w:t>
      </w:r>
      <w:r w:rsidRPr="002E5911">
        <w:rPr>
          <w:rFonts w:ascii="Roboto" w:hAnsi="Roboto" w:cs="Tahoma"/>
          <w:sz w:val="22"/>
          <w:szCs w:val="22"/>
        </w:rPr>
        <w:t>.</w:t>
      </w:r>
    </w:p>
    <w:p w:rsidR="00412B39" w:rsidRPr="002E5911" w:rsidRDefault="00412B39" w:rsidP="00412B39">
      <w:pPr>
        <w:ind w:left="142" w:right="225"/>
        <w:jc w:val="both"/>
        <w:rPr>
          <w:rFonts w:ascii="Roboto" w:hAnsi="Roboto" w:cs="Tahoma"/>
          <w:sz w:val="22"/>
          <w:szCs w:val="22"/>
        </w:rPr>
      </w:pPr>
    </w:p>
    <w:p w:rsidR="00412B39" w:rsidRPr="002E5911" w:rsidRDefault="00412B39" w:rsidP="00412B39">
      <w:pPr>
        <w:ind w:left="142" w:right="225"/>
        <w:jc w:val="both"/>
        <w:rPr>
          <w:rFonts w:ascii="Roboto" w:hAnsi="Roboto" w:cs="Tahoma"/>
          <w:b/>
          <w:bCs/>
          <w:sz w:val="22"/>
          <w:szCs w:val="22"/>
        </w:rPr>
      </w:pPr>
      <w:r w:rsidRPr="002E5911">
        <w:rPr>
          <w:rFonts w:ascii="Roboto" w:hAnsi="Roboto" w:cs="Tahoma" w:hint="eastAsia"/>
          <w:sz w:val="22"/>
          <w:szCs w:val="22"/>
        </w:rPr>
        <w:t>«</w:t>
      </w:r>
      <w:r w:rsidRPr="002E5911">
        <w:rPr>
          <w:rFonts w:ascii="Roboto" w:hAnsi="Roboto" w:cs="Tahoma"/>
          <w:sz w:val="22"/>
          <w:szCs w:val="22"/>
        </w:rPr>
        <w:t xml:space="preserve">Questo vale ancor più nel momento attuale. </w:t>
      </w:r>
      <w:r w:rsidRPr="002E5911">
        <w:rPr>
          <w:rFonts w:ascii="Roboto" w:hAnsi="Roboto" w:cs="Tahoma"/>
          <w:b/>
          <w:bCs/>
          <w:sz w:val="22"/>
          <w:szCs w:val="22"/>
        </w:rPr>
        <w:t>Oggi la sfida è superare la "fragilità" dei processi associativi, produttivi e di relazione per trasformarli in capitali da preservare e da valorizzare</w:t>
      </w:r>
      <w:r w:rsidRPr="002E5911">
        <w:rPr>
          <w:rFonts w:ascii="Roboto" w:hAnsi="Roboto" w:cs="Tahoma" w:hint="eastAsia"/>
          <w:b/>
          <w:bCs/>
          <w:sz w:val="22"/>
          <w:szCs w:val="22"/>
        </w:rPr>
        <w:t>»</w:t>
      </w:r>
      <w:r w:rsidRPr="002E5911">
        <w:rPr>
          <w:rFonts w:ascii="Roboto" w:hAnsi="Roboto" w:cs="Tahoma"/>
          <w:b/>
          <w:bCs/>
          <w:sz w:val="22"/>
          <w:szCs w:val="22"/>
        </w:rPr>
        <w:t xml:space="preserve">, </w:t>
      </w:r>
      <w:r w:rsidRPr="002E5911">
        <w:rPr>
          <w:rFonts w:ascii="Roboto" w:hAnsi="Roboto" w:cs="Tahoma"/>
          <w:sz w:val="22"/>
          <w:szCs w:val="22"/>
        </w:rPr>
        <w:t>ha sottolineato il presidente.</w:t>
      </w:r>
      <w:r w:rsidRPr="002E5911">
        <w:rPr>
          <w:rFonts w:ascii="Roboto" w:hAnsi="Roboto" w:cs="Tahoma"/>
          <w:b/>
          <w:bCs/>
          <w:sz w:val="22"/>
          <w:szCs w:val="22"/>
        </w:rPr>
        <w:t xml:space="preserve"> </w:t>
      </w:r>
    </w:p>
    <w:p w:rsidR="00412B39" w:rsidRPr="002E5911" w:rsidRDefault="00412B39" w:rsidP="00412B39">
      <w:pPr>
        <w:ind w:left="142" w:right="225"/>
        <w:jc w:val="both"/>
        <w:rPr>
          <w:rFonts w:ascii="Roboto" w:hAnsi="Roboto" w:cs="Tahoma"/>
          <w:b/>
          <w:bCs/>
          <w:sz w:val="22"/>
          <w:szCs w:val="22"/>
        </w:rPr>
      </w:pPr>
    </w:p>
    <w:p w:rsidR="00412B39" w:rsidRPr="002E5911" w:rsidRDefault="00412B39" w:rsidP="00412B39">
      <w:pPr>
        <w:ind w:left="142" w:right="225"/>
        <w:jc w:val="both"/>
        <w:rPr>
          <w:rFonts w:ascii="Roboto" w:hAnsi="Roboto" w:cs="Tahoma"/>
          <w:sz w:val="22"/>
          <w:szCs w:val="22"/>
        </w:rPr>
      </w:pPr>
      <w:r w:rsidRPr="002E5911">
        <w:rPr>
          <w:rFonts w:ascii="Roboto" w:hAnsi="Roboto" w:cs="Tahoma"/>
          <w:sz w:val="22"/>
          <w:szCs w:val="22"/>
        </w:rPr>
        <w:t xml:space="preserve">Tutti i relatori hanno convenuto che il </w:t>
      </w:r>
      <w:r w:rsidRPr="002E5911">
        <w:rPr>
          <w:rFonts w:ascii="Roboto" w:hAnsi="Roboto" w:cs="Tahoma"/>
          <w:b/>
          <w:bCs/>
          <w:sz w:val="22"/>
          <w:szCs w:val="22"/>
        </w:rPr>
        <w:t>concetto di ecologia integrale</w:t>
      </w:r>
      <w:r w:rsidRPr="002E5911">
        <w:rPr>
          <w:rFonts w:ascii="Roboto" w:hAnsi="Roboto" w:cs="Tahoma"/>
          <w:sz w:val="22"/>
          <w:szCs w:val="22"/>
        </w:rPr>
        <w:t>, co</w:t>
      </w:r>
      <w:r w:rsidR="002E5911" w:rsidRPr="002E5911">
        <w:rPr>
          <w:rFonts w:ascii="Roboto" w:hAnsi="Roboto" w:cs="Tahoma"/>
          <w:sz w:val="22"/>
          <w:szCs w:val="22"/>
        </w:rPr>
        <w:t>sì co</w:t>
      </w:r>
      <w:r w:rsidRPr="002E5911">
        <w:rPr>
          <w:rFonts w:ascii="Roboto" w:hAnsi="Roboto" w:cs="Tahoma"/>
          <w:sz w:val="22"/>
          <w:szCs w:val="22"/>
        </w:rPr>
        <w:t xml:space="preserve">me elaborato da Papa Francesco, sia la </w:t>
      </w:r>
      <w:bookmarkStart w:id="0" w:name="_GoBack"/>
      <w:bookmarkEnd w:id="0"/>
      <w:r w:rsidRPr="002E5911">
        <w:rPr>
          <w:rFonts w:ascii="Roboto" w:hAnsi="Roboto" w:cs="Tahoma"/>
          <w:sz w:val="22"/>
          <w:szCs w:val="22"/>
        </w:rPr>
        <w:t xml:space="preserve">strada giusta per promuovere il cambiamento: superare l’idea che la sostenibilità sia unicamente una questione ambientale, strutturando concretamente </w:t>
      </w:r>
      <w:r w:rsidRPr="002E5911">
        <w:rPr>
          <w:rFonts w:ascii="Roboto" w:hAnsi="Roboto" w:cs="Tahoma"/>
          <w:b/>
          <w:bCs/>
          <w:sz w:val="22"/>
          <w:szCs w:val="22"/>
        </w:rPr>
        <w:t>una visione integrata</w:t>
      </w:r>
      <w:r w:rsidRPr="002E5911">
        <w:rPr>
          <w:rFonts w:ascii="Roboto" w:hAnsi="Roboto" w:cs="Tahoma"/>
          <w:sz w:val="22"/>
          <w:szCs w:val="22"/>
        </w:rPr>
        <w:t xml:space="preserve"> delle diverse dimensioni di un modello di sviluppo che sia realmente inclusivo, pacifico e rispettoso del pianeta. </w:t>
      </w:r>
    </w:p>
    <w:p w:rsidR="001756B9" w:rsidRPr="002E5911" w:rsidRDefault="001756B9" w:rsidP="00412B39">
      <w:pPr>
        <w:ind w:left="142" w:right="225"/>
        <w:jc w:val="both"/>
        <w:rPr>
          <w:rFonts w:ascii="Roboto" w:hAnsi="Roboto" w:cs="Tahoma"/>
          <w:sz w:val="22"/>
          <w:szCs w:val="22"/>
        </w:rPr>
      </w:pPr>
    </w:p>
    <w:p w:rsidR="00412B39" w:rsidRPr="002E5911" w:rsidRDefault="001756B9" w:rsidP="00412B39">
      <w:pPr>
        <w:ind w:left="142" w:right="225"/>
        <w:jc w:val="both"/>
        <w:rPr>
          <w:rFonts w:ascii="Roboto" w:hAnsi="Roboto" w:cs="Tahoma"/>
          <w:sz w:val="22"/>
          <w:szCs w:val="22"/>
        </w:rPr>
      </w:pPr>
      <w:r w:rsidRPr="002E5911">
        <w:rPr>
          <w:rFonts w:ascii="Roboto" w:hAnsi="Roboto" w:cs="Tahoma"/>
          <w:sz w:val="22"/>
          <w:szCs w:val="22"/>
        </w:rPr>
        <w:t xml:space="preserve">In questa sfida, </w:t>
      </w:r>
      <w:r w:rsidRPr="002E5911">
        <w:rPr>
          <w:rFonts w:ascii="Roboto" w:hAnsi="Roboto" w:cs="Tahoma"/>
          <w:b/>
          <w:bCs/>
          <w:sz w:val="22"/>
          <w:szCs w:val="22"/>
        </w:rPr>
        <w:t>il ruolo dell’impresa è stato riconosciuto da tutti come primario e, con esso, il contributo del management a un’evoluzione sociale</w:t>
      </w:r>
      <w:r w:rsidR="002E5911" w:rsidRPr="002E5911">
        <w:rPr>
          <w:rFonts w:ascii="Roboto" w:hAnsi="Roboto" w:cs="Tahoma"/>
          <w:b/>
          <w:bCs/>
          <w:sz w:val="22"/>
          <w:szCs w:val="22"/>
        </w:rPr>
        <w:t xml:space="preserve"> ed </w:t>
      </w:r>
      <w:r w:rsidRPr="002E5911">
        <w:rPr>
          <w:rFonts w:ascii="Roboto" w:hAnsi="Roboto" w:cs="Tahoma"/>
          <w:b/>
          <w:bCs/>
          <w:sz w:val="22"/>
          <w:szCs w:val="22"/>
        </w:rPr>
        <w:t xml:space="preserve">economica </w:t>
      </w:r>
      <w:r w:rsidR="002E5911" w:rsidRPr="002E5911">
        <w:rPr>
          <w:rFonts w:ascii="Roboto" w:hAnsi="Roboto" w:cs="Tahoma"/>
          <w:b/>
          <w:bCs/>
          <w:sz w:val="22"/>
          <w:szCs w:val="22"/>
        </w:rPr>
        <w:t>che salvaguardi il futuro delle prossime generazioni.</w:t>
      </w:r>
      <w:r w:rsidR="002E5911" w:rsidRPr="002E5911">
        <w:rPr>
          <w:rFonts w:ascii="Roboto" w:hAnsi="Roboto" w:cs="Tahoma"/>
          <w:sz w:val="22"/>
          <w:szCs w:val="22"/>
        </w:rPr>
        <w:t xml:space="preserve"> </w:t>
      </w:r>
      <w:r w:rsidR="002E5911" w:rsidRPr="002E5911">
        <w:rPr>
          <w:rFonts w:ascii="Roboto" w:hAnsi="Roboto" w:cs="Tahoma" w:hint="eastAsia"/>
          <w:sz w:val="22"/>
          <w:szCs w:val="22"/>
        </w:rPr>
        <w:t>«</w:t>
      </w:r>
      <w:r w:rsidR="002E5911" w:rsidRPr="002E5911">
        <w:rPr>
          <w:rFonts w:ascii="Roboto" w:hAnsi="Roboto" w:cs="Tahoma"/>
          <w:sz w:val="22"/>
          <w:szCs w:val="22"/>
        </w:rPr>
        <w:t>Parliamo di u</w:t>
      </w:r>
      <w:r w:rsidR="002E5911" w:rsidRPr="002E5911">
        <w:rPr>
          <w:rFonts w:ascii="Roboto" w:hAnsi="Roboto" w:cs="Tahoma"/>
          <w:sz w:val="22"/>
          <w:szCs w:val="22"/>
        </w:rPr>
        <w:t xml:space="preserve">na trasformazione del tessuto produttivo, in cui sarà importante presentarci con il nostro biglietto da visita, vale a dire il nostro made in </w:t>
      </w:r>
      <w:proofErr w:type="spellStart"/>
      <w:r w:rsidR="002E5911" w:rsidRPr="002E5911">
        <w:rPr>
          <w:rFonts w:ascii="Roboto" w:hAnsi="Roboto" w:cs="Tahoma"/>
          <w:sz w:val="22"/>
          <w:szCs w:val="22"/>
        </w:rPr>
        <w:t>Italy</w:t>
      </w:r>
      <w:proofErr w:type="spellEnd"/>
      <w:r w:rsidR="002E5911" w:rsidRPr="002E5911">
        <w:rPr>
          <w:rFonts w:ascii="Roboto" w:hAnsi="Roboto" w:cs="Tahoma"/>
          <w:sz w:val="22"/>
          <w:szCs w:val="22"/>
        </w:rPr>
        <w:t>, cioè la capacità di mettere insieme qualità e bellezza. Qualità e bellezza nel prodotto</w:t>
      </w:r>
      <w:r w:rsidR="002E5911">
        <w:rPr>
          <w:rFonts w:ascii="Roboto" w:hAnsi="Roboto" w:cs="Tahoma"/>
          <w:sz w:val="22"/>
          <w:szCs w:val="22"/>
        </w:rPr>
        <w:t xml:space="preserve"> – ha concluso Cuzzilla –</w:t>
      </w:r>
      <w:r w:rsidR="002E5911" w:rsidRPr="002E5911">
        <w:rPr>
          <w:rFonts w:ascii="Roboto" w:hAnsi="Roboto" w:cs="Tahoma"/>
          <w:sz w:val="22"/>
          <w:szCs w:val="22"/>
        </w:rPr>
        <w:t xml:space="preserve"> sono</w:t>
      </w:r>
      <w:r w:rsidR="002E5911">
        <w:rPr>
          <w:rFonts w:ascii="Roboto" w:hAnsi="Roboto" w:cs="Tahoma"/>
          <w:sz w:val="22"/>
          <w:szCs w:val="22"/>
        </w:rPr>
        <w:t xml:space="preserve"> </w:t>
      </w:r>
      <w:r w:rsidR="002E5911" w:rsidRPr="002E5911">
        <w:rPr>
          <w:rFonts w:ascii="Roboto" w:hAnsi="Roboto" w:cs="Tahoma"/>
          <w:sz w:val="22"/>
          <w:szCs w:val="22"/>
        </w:rPr>
        <w:t>il risultato di un ambiente sano e unico, che noi abbiamo più di altri.</w:t>
      </w:r>
      <w:r w:rsidR="002E5911" w:rsidRPr="002E5911">
        <w:rPr>
          <w:rFonts w:ascii="Roboto" w:hAnsi="Roboto" w:cs="Tahoma"/>
          <w:sz w:val="22"/>
          <w:szCs w:val="22"/>
        </w:rPr>
        <w:t xml:space="preserve"> E noi</w:t>
      </w:r>
      <w:r w:rsidR="002E5911" w:rsidRPr="002E5911">
        <w:rPr>
          <w:rFonts w:ascii="Roboto" w:hAnsi="Roboto" w:cs="Tahoma"/>
          <w:sz w:val="22"/>
          <w:szCs w:val="22"/>
        </w:rPr>
        <w:t xml:space="preserve"> manager </w:t>
      </w:r>
      <w:r w:rsidR="002E5911">
        <w:rPr>
          <w:rFonts w:ascii="Roboto" w:hAnsi="Roboto" w:cs="Tahoma"/>
          <w:sz w:val="22"/>
          <w:szCs w:val="22"/>
        </w:rPr>
        <w:t>possiamo assumere una</w:t>
      </w:r>
      <w:r w:rsidR="002E5911" w:rsidRPr="002E5911">
        <w:rPr>
          <w:rFonts w:ascii="Roboto" w:hAnsi="Roboto" w:cs="Tahoma"/>
          <w:sz w:val="22"/>
          <w:szCs w:val="22"/>
        </w:rPr>
        <w:t xml:space="preserve"> funzione</w:t>
      </w:r>
      <w:r w:rsidR="002E5911" w:rsidRPr="002E5911">
        <w:rPr>
          <w:rFonts w:ascii="Roboto" w:hAnsi="Roboto" w:cs="Tahoma"/>
          <w:sz w:val="22"/>
          <w:szCs w:val="22"/>
        </w:rPr>
        <w:t xml:space="preserve"> di connessione tra economia e società, tra responsabilità e azione</w:t>
      </w:r>
      <w:r w:rsidR="002E5911" w:rsidRPr="002E5911">
        <w:rPr>
          <w:rFonts w:ascii="Roboto" w:hAnsi="Roboto" w:cs="Tahoma" w:hint="eastAsia"/>
          <w:sz w:val="22"/>
          <w:szCs w:val="22"/>
        </w:rPr>
        <w:t>»</w:t>
      </w:r>
      <w:r w:rsidR="002E5911" w:rsidRPr="002E5911">
        <w:rPr>
          <w:rFonts w:ascii="Roboto" w:hAnsi="Roboto" w:cs="Tahoma"/>
          <w:sz w:val="22"/>
          <w:szCs w:val="22"/>
        </w:rPr>
        <w:t>.</w:t>
      </w:r>
    </w:p>
    <w:sectPr w:rsidR="00412B39" w:rsidRPr="002E5911" w:rsidSect="0026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0BE" w:rsidRDefault="001C40BE" w:rsidP="00E9149E">
      <w:r>
        <w:separator/>
      </w:r>
    </w:p>
  </w:endnote>
  <w:endnote w:type="continuationSeparator" w:id="0">
    <w:p w:rsidR="001C40BE" w:rsidRDefault="001C40BE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4C91C1" wp14:editId="5B8083BC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3067050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EF8C9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5pt" to="24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" strokecolor="#969696" strokeweight="1.5pt">
              <w10:wrap anchorx="margin"/>
            </v:line>
          </w:pict>
        </mc:Fallback>
      </mc:AlternateContent>
    </w:r>
  </w:p>
  <w:p w:rsidR="00ED010B" w:rsidRPr="007335E4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8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0BE" w:rsidRDefault="001C40BE" w:rsidP="00E9149E">
      <w:r>
        <w:separator/>
      </w:r>
    </w:p>
  </w:footnote>
  <w:footnote w:type="continuationSeparator" w:id="0">
    <w:p w:rsidR="001C40BE" w:rsidRDefault="001C40BE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9E" w:rsidRDefault="008E4007" w:rsidP="008E4007">
    <w:pPr>
      <w:pStyle w:val="Intestazione"/>
      <w:tabs>
        <w:tab w:val="center" w:pos="4932"/>
        <w:tab w:val="left" w:pos="8475"/>
      </w:tabs>
    </w:pPr>
    <w:r>
      <w:tab/>
    </w:r>
    <w:r>
      <w:rPr>
        <w:noProof/>
      </w:rPr>
      <w:drawing>
        <wp:inline distT="0" distB="0" distL="0" distR="0">
          <wp:extent cx="3263164" cy="504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DERMANAGER_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20" cy="53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B0E0C" w:rsidRDefault="008B0E0C" w:rsidP="00E9149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E"/>
    <w:rsid w:val="00024881"/>
    <w:rsid w:val="00025481"/>
    <w:rsid w:val="0003658F"/>
    <w:rsid w:val="00044155"/>
    <w:rsid w:val="00051897"/>
    <w:rsid w:val="000528A8"/>
    <w:rsid w:val="00061058"/>
    <w:rsid w:val="0006539A"/>
    <w:rsid w:val="000853D3"/>
    <w:rsid w:val="00091AF7"/>
    <w:rsid w:val="000A3FD9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31EE"/>
    <w:rsid w:val="001071F4"/>
    <w:rsid w:val="00117BE2"/>
    <w:rsid w:val="00121339"/>
    <w:rsid w:val="00134889"/>
    <w:rsid w:val="001360CB"/>
    <w:rsid w:val="00136E70"/>
    <w:rsid w:val="00143794"/>
    <w:rsid w:val="00144102"/>
    <w:rsid w:val="00155641"/>
    <w:rsid w:val="00155C08"/>
    <w:rsid w:val="00167012"/>
    <w:rsid w:val="00171BDF"/>
    <w:rsid w:val="001746A6"/>
    <w:rsid w:val="001756B9"/>
    <w:rsid w:val="0018743D"/>
    <w:rsid w:val="00191688"/>
    <w:rsid w:val="00196B8C"/>
    <w:rsid w:val="001B049B"/>
    <w:rsid w:val="001B6046"/>
    <w:rsid w:val="001C1451"/>
    <w:rsid w:val="001C393B"/>
    <w:rsid w:val="001C40BE"/>
    <w:rsid w:val="001C76ED"/>
    <w:rsid w:val="001D7786"/>
    <w:rsid w:val="001D7C92"/>
    <w:rsid w:val="001E04BE"/>
    <w:rsid w:val="001E52D8"/>
    <w:rsid w:val="001E654D"/>
    <w:rsid w:val="002044C8"/>
    <w:rsid w:val="00222A18"/>
    <w:rsid w:val="0022765B"/>
    <w:rsid w:val="002339A8"/>
    <w:rsid w:val="00235D66"/>
    <w:rsid w:val="00243C72"/>
    <w:rsid w:val="002527D8"/>
    <w:rsid w:val="002542DD"/>
    <w:rsid w:val="00256C86"/>
    <w:rsid w:val="002604FE"/>
    <w:rsid w:val="002836D7"/>
    <w:rsid w:val="00296810"/>
    <w:rsid w:val="002A0E19"/>
    <w:rsid w:val="002A7A90"/>
    <w:rsid w:val="002D6727"/>
    <w:rsid w:val="002E5911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65D"/>
    <w:rsid w:val="00374B5F"/>
    <w:rsid w:val="00380C60"/>
    <w:rsid w:val="00382ED2"/>
    <w:rsid w:val="0038397B"/>
    <w:rsid w:val="003A3C38"/>
    <w:rsid w:val="003A6D9A"/>
    <w:rsid w:val="003A7A67"/>
    <w:rsid w:val="003B2E39"/>
    <w:rsid w:val="003B3568"/>
    <w:rsid w:val="003C1D4A"/>
    <w:rsid w:val="003C3153"/>
    <w:rsid w:val="003D1F12"/>
    <w:rsid w:val="003F1005"/>
    <w:rsid w:val="003F28E6"/>
    <w:rsid w:val="00412B39"/>
    <w:rsid w:val="00427950"/>
    <w:rsid w:val="00433505"/>
    <w:rsid w:val="00437A2D"/>
    <w:rsid w:val="00441977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23A3"/>
    <w:rsid w:val="0052648D"/>
    <w:rsid w:val="00537652"/>
    <w:rsid w:val="00560D81"/>
    <w:rsid w:val="00583A92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3585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72B8"/>
    <w:rsid w:val="006D0D0F"/>
    <w:rsid w:val="00710B2B"/>
    <w:rsid w:val="007162D6"/>
    <w:rsid w:val="00716753"/>
    <w:rsid w:val="007238A2"/>
    <w:rsid w:val="007335E4"/>
    <w:rsid w:val="00735505"/>
    <w:rsid w:val="00746C65"/>
    <w:rsid w:val="0075590E"/>
    <w:rsid w:val="007606A5"/>
    <w:rsid w:val="007656EB"/>
    <w:rsid w:val="00766A5E"/>
    <w:rsid w:val="00776DC6"/>
    <w:rsid w:val="007860AD"/>
    <w:rsid w:val="007912F3"/>
    <w:rsid w:val="00793380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311F4"/>
    <w:rsid w:val="00833521"/>
    <w:rsid w:val="00854AD3"/>
    <w:rsid w:val="00860387"/>
    <w:rsid w:val="008606B2"/>
    <w:rsid w:val="00862839"/>
    <w:rsid w:val="00870514"/>
    <w:rsid w:val="008721A0"/>
    <w:rsid w:val="00874337"/>
    <w:rsid w:val="00874CC4"/>
    <w:rsid w:val="00880BFC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007"/>
    <w:rsid w:val="008E46D7"/>
    <w:rsid w:val="008F0349"/>
    <w:rsid w:val="008F5682"/>
    <w:rsid w:val="008F70EF"/>
    <w:rsid w:val="00900156"/>
    <w:rsid w:val="00914102"/>
    <w:rsid w:val="00917C77"/>
    <w:rsid w:val="00937A08"/>
    <w:rsid w:val="009401EB"/>
    <w:rsid w:val="009464D7"/>
    <w:rsid w:val="00952CFE"/>
    <w:rsid w:val="00957632"/>
    <w:rsid w:val="00964E04"/>
    <w:rsid w:val="0097010F"/>
    <w:rsid w:val="00971E80"/>
    <w:rsid w:val="0099091F"/>
    <w:rsid w:val="00994BC2"/>
    <w:rsid w:val="009A252A"/>
    <w:rsid w:val="009B03FB"/>
    <w:rsid w:val="009B45EB"/>
    <w:rsid w:val="009D085E"/>
    <w:rsid w:val="009D2BD2"/>
    <w:rsid w:val="009D3176"/>
    <w:rsid w:val="009E0F6A"/>
    <w:rsid w:val="009E19B6"/>
    <w:rsid w:val="009E4075"/>
    <w:rsid w:val="009F5994"/>
    <w:rsid w:val="00A00079"/>
    <w:rsid w:val="00A126B6"/>
    <w:rsid w:val="00A15B90"/>
    <w:rsid w:val="00A6329B"/>
    <w:rsid w:val="00A706D0"/>
    <w:rsid w:val="00A74C52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36E06"/>
    <w:rsid w:val="00B41929"/>
    <w:rsid w:val="00B42522"/>
    <w:rsid w:val="00B45D11"/>
    <w:rsid w:val="00B52757"/>
    <w:rsid w:val="00B537F6"/>
    <w:rsid w:val="00B601FF"/>
    <w:rsid w:val="00B718DF"/>
    <w:rsid w:val="00B77383"/>
    <w:rsid w:val="00BA00DD"/>
    <w:rsid w:val="00BA358A"/>
    <w:rsid w:val="00BA6957"/>
    <w:rsid w:val="00BB5139"/>
    <w:rsid w:val="00BC56E6"/>
    <w:rsid w:val="00BD3EB1"/>
    <w:rsid w:val="00BD47A5"/>
    <w:rsid w:val="00BD768E"/>
    <w:rsid w:val="00BE1A5E"/>
    <w:rsid w:val="00C037C5"/>
    <w:rsid w:val="00C03E8B"/>
    <w:rsid w:val="00C0605E"/>
    <w:rsid w:val="00C13B33"/>
    <w:rsid w:val="00C20D27"/>
    <w:rsid w:val="00C2125B"/>
    <w:rsid w:val="00C302A8"/>
    <w:rsid w:val="00C33062"/>
    <w:rsid w:val="00C4441E"/>
    <w:rsid w:val="00C64D0C"/>
    <w:rsid w:val="00C771F9"/>
    <w:rsid w:val="00C85DF4"/>
    <w:rsid w:val="00C86C1C"/>
    <w:rsid w:val="00CB6EC8"/>
    <w:rsid w:val="00CD322A"/>
    <w:rsid w:val="00CF7C05"/>
    <w:rsid w:val="00D00CBA"/>
    <w:rsid w:val="00D03D30"/>
    <w:rsid w:val="00D14443"/>
    <w:rsid w:val="00D147C1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24DB"/>
    <w:rsid w:val="00DB6D21"/>
    <w:rsid w:val="00DD0D41"/>
    <w:rsid w:val="00DD73AB"/>
    <w:rsid w:val="00DD75FE"/>
    <w:rsid w:val="00DE6DB0"/>
    <w:rsid w:val="00DE7D21"/>
    <w:rsid w:val="00DF4F03"/>
    <w:rsid w:val="00E0146E"/>
    <w:rsid w:val="00E024CD"/>
    <w:rsid w:val="00E1613E"/>
    <w:rsid w:val="00E16720"/>
    <w:rsid w:val="00E17633"/>
    <w:rsid w:val="00E2013B"/>
    <w:rsid w:val="00E22FD2"/>
    <w:rsid w:val="00E30120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57FD"/>
    <w:rsid w:val="00F67F8B"/>
    <w:rsid w:val="00F715A0"/>
    <w:rsid w:val="00FA311D"/>
    <w:rsid w:val="00FC5CE7"/>
    <w:rsid w:val="00FD66D2"/>
    <w:rsid w:val="00FD7A56"/>
    <w:rsid w:val="00FE51D9"/>
    <w:rsid w:val="00FE6613"/>
    <w:rsid w:val="00FF65E8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99489"/>
  <w15:docId w15:val="{04AE0570-15AB-423F-AA27-E02C364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  <w:style w:type="character" w:styleId="Enfasigrassetto">
    <w:name w:val="Strong"/>
    <w:basedOn w:val="Carpredefinitoparagrafo"/>
    <w:uiPriority w:val="22"/>
    <w:qFormat/>
    <w:rsid w:val="00D14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34C2-ACA5-4591-BC86-C5B340DD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2</cp:revision>
  <cp:lastPrinted>2020-02-13T15:49:00Z</cp:lastPrinted>
  <dcterms:created xsi:type="dcterms:W3CDTF">2020-11-30T18:19:00Z</dcterms:created>
  <dcterms:modified xsi:type="dcterms:W3CDTF">2020-11-30T18:19:00Z</dcterms:modified>
</cp:coreProperties>
</file>